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E9B" w:rsidRPr="00295DD8" w:rsidRDefault="008520C4" w:rsidP="00295DD8">
      <w:pPr>
        <w:jc w:val="center"/>
        <w:rPr>
          <w:b/>
          <w:i/>
          <w:sz w:val="28"/>
          <w:szCs w:val="28"/>
        </w:rPr>
      </w:pPr>
      <w:bookmarkStart w:id="0" w:name="_GoBack"/>
      <w:bookmarkEnd w:id="0"/>
      <w:r w:rsidRPr="00295DD8">
        <w:rPr>
          <w:b/>
          <w:i/>
          <w:sz w:val="28"/>
          <w:szCs w:val="28"/>
        </w:rPr>
        <w:t>Kansas Partnership for Accessible Technology</w:t>
      </w:r>
      <w:r w:rsidR="00504A6D" w:rsidRPr="00295DD8">
        <w:rPr>
          <w:b/>
          <w:i/>
          <w:sz w:val="28"/>
          <w:szCs w:val="28"/>
        </w:rPr>
        <w:t xml:space="preserve"> (K</w:t>
      </w:r>
      <w:r w:rsidR="0053687C" w:rsidRPr="00295DD8">
        <w:rPr>
          <w:b/>
          <w:i/>
          <w:sz w:val="28"/>
          <w:szCs w:val="28"/>
        </w:rPr>
        <w:t>PAT</w:t>
      </w:r>
      <w:r w:rsidR="00504A6D" w:rsidRPr="00295DD8">
        <w:rPr>
          <w:b/>
          <w:i/>
          <w:sz w:val="28"/>
          <w:szCs w:val="28"/>
        </w:rPr>
        <w:t>)</w:t>
      </w:r>
    </w:p>
    <w:p w:rsidR="00295DD8" w:rsidRDefault="008520C4" w:rsidP="00295DD8">
      <w:pPr>
        <w:pStyle w:val="Heading1"/>
      </w:pPr>
      <w:r w:rsidRPr="00295DD8">
        <w:t>Meeting Minutes</w:t>
      </w:r>
    </w:p>
    <w:p w:rsidR="008520C4" w:rsidRPr="00FC70F8" w:rsidRDefault="001B3701" w:rsidP="00D42427">
      <w:pPr>
        <w:spacing w:after="400"/>
        <w:jc w:val="center"/>
      </w:pPr>
      <w:r>
        <w:t>Monday</w:t>
      </w:r>
      <w:r w:rsidR="003E2C32">
        <w:t>,</w:t>
      </w:r>
      <w:r>
        <w:t xml:space="preserve"> May 23</w:t>
      </w:r>
      <w:r w:rsidR="008520C4" w:rsidRPr="00295DD8">
        <w:t xml:space="preserve">, </w:t>
      </w:r>
      <w:r w:rsidR="006267FE">
        <w:t>2011</w:t>
      </w:r>
      <w:r w:rsidR="008520C4" w:rsidRPr="00295DD8">
        <w:br/>
      </w:r>
      <w:r w:rsidR="003C2756">
        <w:t>Landon</w:t>
      </w:r>
      <w:r w:rsidR="000A7608" w:rsidRPr="00295DD8">
        <w:t xml:space="preserve"> State </w:t>
      </w:r>
      <w:r w:rsidR="008520C4" w:rsidRPr="00295DD8">
        <w:t xml:space="preserve">Office Building, Room </w:t>
      </w:r>
      <w:r w:rsidR="003C2756">
        <w:t>106</w:t>
      </w:r>
      <w:r w:rsidR="008520C4" w:rsidRPr="00295DD8">
        <w:t>, Topeka, KS</w:t>
      </w:r>
    </w:p>
    <w:p w:rsidR="008520C4" w:rsidRDefault="008520C4" w:rsidP="00295DD8">
      <w:r w:rsidRPr="00FC70F8">
        <w:t xml:space="preserve">The meeting was called to order by </w:t>
      </w:r>
      <w:r w:rsidR="00F521A5" w:rsidRPr="00FC70F8">
        <w:t>Duncan Friend</w:t>
      </w:r>
      <w:r w:rsidRPr="00FC70F8">
        <w:t>.</w:t>
      </w:r>
      <w:r w:rsidR="00295DD8">
        <w:t xml:space="preserve"> </w:t>
      </w:r>
      <w:r w:rsidRPr="00FC70F8">
        <w:t>Those members present were:</w:t>
      </w:r>
    </w:p>
    <w:p w:rsidR="00F521A5" w:rsidRPr="00FC70F8" w:rsidRDefault="00A60EE7" w:rsidP="004D1A69">
      <w:r w:rsidRPr="00FC70F8">
        <w:t>Rep</w:t>
      </w:r>
      <w:r>
        <w:t>resentative</w:t>
      </w:r>
      <w:r w:rsidRPr="00FC70F8">
        <w:t xml:space="preserve"> Mike Burgess</w:t>
      </w:r>
      <w:r>
        <w:t>, Topeka</w:t>
      </w:r>
      <w:r>
        <w:rPr>
          <w:rStyle w:val="Strong"/>
          <w:b w:val="0"/>
        </w:rPr>
        <w:br/>
      </w:r>
      <w:r w:rsidR="00BC1EBE" w:rsidRPr="00AC5ABB">
        <w:rPr>
          <w:rStyle w:val="Strong"/>
          <w:b w:val="0"/>
        </w:rPr>
        <w:t>Michael Donnelly</w:t>
      </w:r>
      <w:r w:rsidR="00BC1EBE" w:rsidRPr="00AC5ABB">
        <w:t xml:space="preserve">, </w:t>
      </w:r>
      <w:r w:rsidR="00BC1EBE" w:rsidRPr="00AC5ABB">
        <w:rPr>
          <w:rStyle w:val="Title1"/>
        </w:rPr>
        <w:t>Director of Rehabilitation</w:t>
      </w:r>
      <w:r w:rsidR="00BC1EBE">
        <w:rPr>
          <w:rStyle w:val="Title1"/>
        </w:rPr>
        <w:t xml:space="preserve"> Services, SRS</w:t>
      </w:r>
      <w:r w:rsidR="00BC1EBE">
        <w:rPr>
          <w:rStyle w:val="Title1"/>
        </w:rPr>
        <w:br/>
      </w:r>
      <w:r w:rsidR="00A94D93">
        <w:t>Nathan Eberline, League of Kansas Municipalities</w:t>
      </w:r>
      <w:r w:rsidR="00A94D93">
        <w:br/>
        <w:t>Mike Erickson, Emporia State University</w:t>
      </w:r>
      <w:r w:rsidR="00A94D93">
        <w:br/>
      </w:r>
      <w:r w:rsidR="006267FE">
        <w:t xml:space="preserve">Anthony Fadale, State ADA </w:t>
      </w:r>
      <w:r w:rsidR="00D6246A">
        <w:t>Coordinator</w:t>
      </w:r>
      <w:r w:rsidR="00D6246A">
        <w:br/>
      </w:r>
      <w:r w:rsidRPr="00FC70F8">
        <w:t>Duncan Friend, Chair, Kansas Partnership for Accessible Technology</w:t>
      </w:r>
      <w:r>
        <w:br/>
        <w:t>Martha Gabehart, Kansas Commission on Disability Concerns</w:t>
      </w:r>
      <w:r>
        <w:br/>
      </w:r>
      <w:r w:rsidRPr="00BC1EBE">
        <w:rPr>
          <w:rStyle w:val="Strong"/>
          <w:b w:val="0"/>
        </w:rPr>
        <w:t>Don Heiman</w:t>
      </w:r>
      <w:r w:rsidRPr="00BC1EBE">
        <w:t xml:space="preserve">, </w:t>
      </w:r>
      <w:r>
        <w:t xml:space="preserve">Legislative </w:t>
      </w:r>
      <w:r w:rsidRPr="00BC1EBE">
        <w:rPr>
          <w:rStyle w:val="Title1"/>
        </w:rPr>
        <w:t>Chief Information</w:t>
      </w:r>
      <w:r>
        <w:rPr>
          <w:rStyle w:val="Title1"/>
        </w:rPr>
        <w:t xml:space="preserve"> Technology Officer</w:t>
      </w:r>
      <w:r w:rsidR="00A94D93">
        <w:rPr>
          <w:rStyle w:val="Title1"/>
        </w:rPr>
        <w:br/>
      </w:r>
      <w:r w:rsidR="00844AA7">
        <w:t>Angela Hoobler, representing Chris Howe, Director, Division of Purchases</w:t>
      </w:r>
      <w:r w:rsidR="00844AA7">
        <w:br/>
      </w:r>
      <w:r w:rsidR="00A94D93">
        <w:t>Joe Oborny, Kansas School for the Deaf (via phone)</w:t>
      </w:r>
      <w:r w:rsidR="00A94D93">
        <w:br/>
      </w:r>
      <w:r w:rsidR="00A94D93" w:rsidRPr="00FC70F8">
        <w:t xml:space="preserve">Cole Robison, Director, IT Accessibility </w:t>
      </w:r>
      <w:r w:rsidR="00A94D93">
        <w:t>–</w:t>
      </w:r>
      <w:r w:rsidR="00A94D93" w:rsidRPr="00FC70F8">
        <w:t xml:space="preserve"> DISC</w:t>
      </w:r>
      <w:r w:rsidR="00A94D93">
        <w:br/>
        <w:t xml:space="preserve">Bill Roth, State </w:t>
      </w:r>
      <w:r w:rsidR="00A94D93" w:rsidRPr="00F90AF6">
        <w:t>Chief Information Technology Architect</w:t>
      </w:r>
      <w:r w:rsidR="0018628D">
        <w:br/>
        <w:t>Matt Veatch, State Archivist, Kansas State Historical Society</w:t>
      </w:r>
      <w:r w:rsidR="00A94D93">
        <w:br/>
      </w:r>
      <w:r w:rsidR="00D6246A">
        <w:t>Ivan Weiche</w:t>
      </w:r>
      <w:r w:rsidR="006267FE">
        <w:t>rt, State Geograph</w:t>
      </w:r>
      <w:r>
        <w:t>ic Information Systems Director</w:t>
      </w:r>
      <w:r w:rsidR="0018628D">
        <w:br/>
      </w:r>
      <w:r w:rsidR="000D5342">
        <w:br/>
      </w:r>
      <w:r w:rsidR="00DC2D19" w:rsidRPr="00396A3B">
        <w:rPr>
          <w:b/>
        </w:rPr>
        <w:t>Others present:</w:t>
      </w:r>
      <w:r w:rsidR="006267FE">
        <w:br/>
      </w:r>
      <w:r w:rsidR="00933CF1">
        <w:t>Matt Baillargeon, SSB BART Group</w:t>
      </w:r>
      <w:r w:rsidR="00933CF1">
        <w:br/>
        <w:t>Debra Butler, State Treasurer’s Office</w:t>
      </w:r>
      <w:r w:rsidR="00933CF1">
        <w:br/>
        <w:t>Tammy Cooseboom, SSB BART Group</w:t>
      </w:r>
      <w:r w:rsidR="00933CF1">
        <w:br/>
      </w:r>
      <w:r w:rsidR="0018628D">
        <w:t>Phil White, SRS</w:t>
      </w:r>
      <w:r w:rsidR="00396A3B">
        <w:br/>
      </w:r>
      <w:r w:rsidR="00180071">
        <w:br/>
      </w:r>
      <w:r w:rsidR="00F521A5" w:rsidRPr="00FC70F8">
        <w:t>Duncan welcomed the group to the KP</w:t>
      </w:r>
      <w:r w:rsidR="00F521A5" w:rsidRPr="00295DD8">
        <w:t>A</w:t>
      </w:r>
      <w:r w:rsidR="00F521A5" w:rsidRPr="00FC70F8">
        <w:t xml:space="preserve">T </w:t>
      </w:r>
      <w:r w:rsidR="0066217E">
        <w:t xml:space="preserve">meeting and asked that those in attendance go around the room and introduce themselves to our guests from SSB </w:t>
      </w:r>
      <w:r w:rsidR="001F2D83">
        <w:t xml:space="preserve">BART </w:t>
      </w:r>
      <w:r w:rsidR="0066217E">
        <w:t>Group, the vendor for our new accessibility testing service.</w:t>
      </w:r>
    </w:p>
    <w:p w:rsidR="003937ED" w:rsidRPr="00422F12" w:rsidRDefault="00301BB7" w:rsidP="005B4D43">
      <w:pPr>
        <w:pStyle w:val="Heading2"/>
        <w:tabs>
          <w:tab w:val="left" w:pos="450"/>
        </w:tabs>
      </w:pPr>
      <w:r w:rsidRPr="00422F12">
        <w:t>I.</w:t>
      </w:r>
      <w:r w:rsidR="00295DD8" w:rsidRPr="00422F12">
        <w:t xml:space="preserve"> </w:t>
      </w:r>
      <w:r w:rsidR="00F47A75">
        <w:tab/>
      </w:r>
      <w:r w:rsidRPr="00422F12">
        <w:t xml:space="preserve">Approval: </w:t>
      </w:r>
      <w:r w:rsidR="00180071">
        <w:t xml:space="preserve"> </w:t>
      </w:r>
      <w:r w:rsidR="00BB3686">
        <w:t xml:space="preserve">January 12, 2011 </w:t>
      </w:r>
      <w:r w:rsidRPr="00422F12">
        <w:t>Minutes</w:t>
      </w:r>
    </w:p>
    <w:p w:rsidR="00301BB7" w:rsidRDefault="00321C80" w:rsidP="005B4D43">
      <w:pPr>
        <w:ind w:left="450"/>
      </w:pPr>
      <w:r>
        <w:t xml:space="preserve">The minutes were reviewed. </w:t>
      </w:r>
      <w:r w:rsidR="002666FD">
        <w:t xml:space="preserve">Mike Burgess moved to </w:t>
      </w:r>
      <w:r>
        <w:t xml:space="preserve">approve the minutes. </w:t>
      </w:r>
      <w:r w:rsidR="002666FD">
        <w:t>Jim Hollingsworth s</w:t>
      </w:r>
      <w:r>
        <w:t xml:space="preserve">econded. </w:t>
      </w:r>
      <w:r w:rsidR="00101482" w:rsidRPr="00FC70F8">
        <w:t>The minutes</w:t>
      </w:r>
      <w:r w:rsidR="00023999" w:rsidRPr="00FC70F8">
        <w:t xml:space="preserve"> were approved</w:t>
      </w:r>
      <w:r w:rsidR="0066217E">
        <w:t>.</w:t>
      </w:r>
    </w:p>
    <w:p w:rsidR="005B4D43" w:rsidRPr="00EC7423" w:rsidRDefault="00EC7423" w:rsidP="00834744">
      <w:pPr>
        <w:tabs>
          <w:tab w:val="left" w:pos="450"/>
        </w:tabs>
        <w:rPr>
          <w:b/>
        </w:rPr>
      </w:pPr>
      <w:r w:rsidRPr="00EC7423">
        <w:rPr>
          <w:b/>
        </w:rPr>
        <w:t>II.</w:t>
      </w:r>
      <w:r w:rsidRPr="00EC7423">
        <w:rPr>
          <w:b/>
        </w:rPr>
        <w:tab/>
        <w:t>Update on Regents Accessibility Activities</w:t>
      </w:r>
    </w:p>
    <w:p w:rsidR="00EC7423" w:rsidRDefault="00EC7423" w:rsidP="00834744">
      <w:pPr>
        <w:tabs>
          <w:tab w:val="left" w:pos="450"/>
        </w:tabs>
        <w:ind w:left="450"/>
      </w:pPr>
      <w:r>
        <w:t xml:space="preserve">While there was not an explicit item on the agenda for the discussion, Duncan indicated to the group that he had invited Mike Erickson to provide a brief update </w:t>
      </w:r>
      <w:r w:rsidR="00BA3C16">
        <w:t xml:space="preserve">at the start of the meeting </w:t>
      </w:r>
      <w:r>
        <w:t xml:space="preserve">on some of the </w:t>
      </w:r>
      <w:r w:rsidR="00876D79">
        <w:t xml:space="preserve">accessibility-focused </w:t>
      </w:r>
      <w:r>
        <w:t>activities he’d been involved in recently in</w:t>
      </w:r>
      <w:r w:rsidR="00876D79">
        <w:t xml:space="preserve"> higher education</w:t>
      </w:r>
      <w:r w:rsidR="00882868">
        <w:t>.</w:t>
      </w:r>
    </w:p>
    <w:p w:rsidR="00286693" w:rsidRDefault="007C2B8F" w:rsidP="00834744">
      <w:pPr>
        <w:pStyle w:val="Heading1"/>
        <w:tabs>
          <w:tab w:val="left" w:pos="450"/>
        </w:tabs>
        <w:ind w:left="450"/>
        <w:jc w:val="left"/>
        <w:rPr>
          <w:b w:val="0"/>
          <w:i w:val="0"/>
        </w:rPr>
      </w:pPr>
      <w:r w:rsidRPr="00286693">
        <w:rPr>
          <w:b w:val="0"/>
          <w:i w:val="0"/>
        </w:rPr>
        <w:t xml:space="preserve">Mike began by providing an update on </w:t>
      </w:r>
      <w:r w:rsidR="00112D4A" w:rsidRPr="00286693">
        <w:rPr>
          <w:b w:val="0"/>
          <w:i w:val="0"/>
        </w:rPr>
        <w:t>the recent West/Southwest Regional</w:t>
      </w:r>
      <w:r w:rsidRPr="00286693">
        <w:rPr>
          <w:b w:val="0"/>
          <w:i w:val="0"/>
        </w:rPr>
        <w:t xml:space="preserve"> Educause conference where Daniel Goldstein of the </w:t>
      </w:r>
      <w:r w:rsidR="00BA3C16" w:rsidRPr="00286693">
        <w:rPr>
          <w:b w:val="0"/>
          <w:i w:val="0"/>
        </w:rPr>
        <w:t>N</w:t>
      </w:r>
      <w:r w:rsidR="007418D5" w:rsidRPr="00286693">
        <w:rPr>
          <w:b w:val="0"/>
          <w:i w:val="0"/>
        </w:rPr>
        <w:t xml:space="preserve">ational Federation of the Blind had presented on accessible technology – an area of growing prominence in higher education.  Mike also discussed a presentation he had made on behalf of the KPAT at the </w:t>
      </w:r>
      <w:r w:rsidR="00286693" w:rsidRPr="00286693">
        <w:rPr>
          <w:b w:val="0"/>
          <w:i w:val="0"/>
        </w:rPr>
        <w:t xml:space="preserve">spring forum of </w:t>
      </w:r>
      <w:r w:rsidR="007418D5" w:rsidRPr="00286693">
        <w:rPr>
          <w:b w:val="0"/>
          <w:i w:val="0"/>
        </w:rPr>
        <w:t>“Colleague to Colleague</w:t>
      </w:r>
      <w:r w:rsidR="00722964" w:rsidRPr="00286693">
        <w:rPr>
          <w:b w:val="0"/>
          <w:i w:val="0"/>
        </w:rPr>
        <w:t xml:space="preserve">”, a group sharing best practices in distance learning </w:t>
      </w:r>
      <w:r w:rsidR="00722964" w:rsidRPr="00286693">
        <w:rPr>
          <w:b w:val="0"/>
          <w:i w:val="0"/>
        </w:rPr>
        <w:lastRenderedPageBreak/>
        <w:t>and instructional technology in higher education in Kansas and Missouri. The presentation was well-received and many colleagues in attendance were interested in the KPAT approach.</w:t>
      </w:r>
      <w:r w:rsidR="00653CE8" w:rsidRPr="00286693">
        <w:rPr>
          <w:b w:val="0"/>
          <w:i w:val="0"/>
        </w:rPr>
        <w:t xml:space="preserve"> There was also a presentation on Universal Design. </w:t>
      </w:r>
      <w:r w:rsidR="00286693" w:rsidRPr="00286693">
        <w:rPr>
          <w:b w:val="0"/>
          <w:i w:val="0"/>
        </w:rPr>
        <w:t xml:space="preserve"> </w:t>
      </w:r>
      <w:r w:rsidR="00286693">
        <w:rPr>
          <w:b w:val="0"/>
          <w:i w:val="0"/>
        </w:rPr>
        <w:t>He was a</w:t>
      </w:r>
      <w:r w:rsidR="00286693" w:rsidRPr="00286693">
        <w:rPr>
          <w:b w:val="0"/>
          <w:i w:val="0"/>
        </w:rPr>
        <w:t xml:space="preserve">lso scheduled to present </w:t>
      </w:r>
      <w:r w:rsidR="00233447">
        <w:rPr>
          <w:b w:val="0"/>
          <w:i w:val="0"/>
        </w:rPr>
        <w:t xml:space="preserve">on IT Accessibility </w:t>
      </w:r>
      <w:r w:rsidR="00286693" w:rsidRPr="00286693">
        <w:rPr>
          <w:b w:val="0"/>
          <w:i w:val="0"/>
        </w:rPr>
        <w:t xml:space="preserve">at the upcoming </w:t>
      </w:r>
      <w:r w:rsidR="00233447">
        <w:rPr>
          <w:b w:val="0"/>
          <w:i w:val="0"/>
        </w:rPr>
        <w:t xml:space="preserve">Regents’ </w:t>
      </w:r>
      <w:r w:rsidR="00286693" w:rsidRPr="00286693">
        <w:rPr>
          <w:b w:val="0"/>
          <w:i w:val="0"/>
        </w:rPr>
        <w:t>C</w:t>
      </w:r>
      <w:r w:rsidR="00286693">
        <w:rPr>
          <w:b w:val="0"/>
          <w:i w:val="0"/>
        </w:rPr>
        <w:t>HECK</w:t>
      </w:r>
      <w:r w:rsidR="00286693" w:rsidRPr="00286693">
        <w:rPr>
          <w:b w:val="0"/>
          <w:i w:val="0"/>
        </w:rPr>
        <w:t xml:space="preserve"> </w:t>
      </w:r>
      <w:r w:rsidR="00286693">
        <w:rPr>
          <w:b w:val="0"/>
          <w:i w:val="0"/>
        </w:rPr>
        <w:t>(</w:t>
      </w:r>
      <w:r w:rsidR="00286693" w:rsidRPr="00286693">
        <w:rPr>
          <w:b w:val="0"/>
          <w:i w:val="0"/>
        </w:rPr>
        <w:t>Conference on Higher Education Computing in Kansas</w:t>
      </w:r>
      <w:r w:rsidR="00286693">
        <w:rPr>
          <w:b w:val="0"/>
          <w:i w:val="0"/>
        </w:rPr>
        <w:t xml:space="preserve">) </w:t>
      </w:r>
      <w:r w:rsidR="00233447">
        <w:rPr>
          <w:b w:val="0"/>
          <w:i w:val="0"/>
        </w:rPr>
        <w:t xml:space="preserve">that was being held </w:t>
      </w:r>
      <w:r w:rsidR="00286693">
        <w:rPr>
          <w:b w:val="0"/>
          <w:i w:val="0"/>
        </w:rPr>
        <w:t>at KU lat</w:t>
      </w:r>
      <w:r w:rsidR="00233447">
        <w:rPr>
          <w:b w:val="0"/>
          <w:i w:val="0"/>
        </w:rPr>
        <w:t>er in the week.</w:t>
      </w:r>
      <w:r w:rsidR="00B74FB4">
        <w:rPr>
          <w:b w:val="0"/>
          <w:i w:val="0"/>
        </w:rPr>
        <w:br/>
      </w:r>
    </w:p>
    <w:p w:rsidR="00046819" w:rsidRPr="00A81A7E" w:rsidRDefault="00046819" w:rsidP="00B74FB4">
      <w:pPr>
        <w:tabs>
          <w:tab w:val="left" w:pos="450"/>
        </w:tabs>
        <w:rPr>
          <w:lang w:eastAsia="zh-TW"/>
        </w:rPr>
      </w:pPr>
      <w:r w:rsidRPr="00A81A7E">
        <w:rPr>
          <w:b/>
          <w:lang w:eastAsia="zh-TW"/>
        </w:rPr>
        <w:t>II.</w:t>
      </w:r>
      <w:r w:rsidR="00B74FB4">
        <w:rPr>
          <w:b/>
          <w:lang w:eastAsia="zh-TW"/>
        </w:rPr>
        <w:tab/>
      </w:r>
      <w:r w:rsidRPr="00A81A7E">
        <w:rPr>
          <w:b/>
          <w:lang w:eastAsia="zh-TW"/>
        </w:rPr>
        <w:t>IT Project Planning Update</w:t>
      </w:r>
    </w:p>
    <w:p w:rsidR="00B74FB4" w:rsidRDefault="00834744" w:rsidP="00834744">
      <w:pPr>
        <w:tabs>
          <w:tab w:val="left" w:pos="450"/>
        </w:tabs>
        <w:ind w:left="540"/>
        <w:rPr>
          <w:lang w:eastAsia="zh-TW"/>
        </w:rPr>
      </w:pPr>
      <w:r>
        <w:rPr>
          <w:lang w:eastAsia="zh-TW"/>
        </w:rPr>
        <w:t xml:space="preserve">Cole told the group that, to-date, he had reviewed nine projects for compliance with accessibility guidelines now included in as part of the IT Project Plan approval process outlined in ITEC </w:t>
      </w:r>
      <w:r w:rsidR="001F2D83">
        <w:rPr>
          <w:lang w:eastAsia="zh-TW"/>
        </w:rPr>
        <w:t>Guideline</w:t>
      </w:r>
      <w:r>
        <w:rPr>
          <w:lang w:eastAsia="zh-TW"/>
        </w:rPr>
        <w:t xml:space="preserve"> 2400</w:t>
      </w:r>
      <w:r w:rsidR="001F2D83">
        <w:rPr>
          <w:lang w:eastAsia="zh-TW"/>
        </w:rPr>
        <w:t>A</w:t>
      </w:r>
      <w:r>
        <w:rPr>
          <w:lang w:eastAsia="zh-TW"/>
        </w:rPr>
        <w:t>.</w:t>
      </w:r>
      <w:r w:rsidR="003B2AAA">
        <w:rPr>
          <w:lang w:eastAsia="zh-TW"/>
        </w:rPr>
        <w:t xml:space="preserve"> He also noted that he had been invited to present at a training session for project managers on the IT Project Plan approval process </w:t>
      </w:r>
      <w:r w:rsidR="004A50B3">
        <w:rPr>
          <w:lang w:eastAsia="zh-TW"/>
        </w:rPr>
        <w:t xml:space="preserve">as it relates to accessibility </w:t>
      </w:r>
      <w:r w:rsidR="003B2AAA">
        <w:rPr>
          <w:lang w:eastAsia="zh-TW"/>
        </w:rPr>
        <w:t>and his presentation had been well received.</w:t>
      </w:r>
    </w:p>
    <w:p w:rsidR="00AB679B" w:rsidRPr="00A81A7E" w:rsidRDefault="00AB679B" w:rsidP="00834744">
      <w:pPr>
        <w:tabs>
          <w:tab w:val="left" w:pos="450"/>
        </w:tabs>
        <w:rPr>
          <w:lang w:eastAsia="zh-TW"/>
        </w:rPr>
      </w:pPr>
      <w:r w:rsidRPr="00A81A7E">
        <w:rPr>
          <w:b/>
          <w:lang w:eastAsia="zh-TW"/>
        </w:rPr>
        <w:t>III.</w:t>
      </w:r>
      <w:r w:rsidRPr="00A81A7E">
        <w:rPr>
          <w:b/>
          <w:lang w:eastAsia="zh-TW"/>
        </w:rPr>
        <w:tab/>
        <w:t>Accessibility Assessment Tools Contract</w:t>
      </w:r>
    </w:p>
    <w:p w:rsidR="00A81A7E" w:rsidRDefault="00A0162B" w:rsidP="00834744">
      <w:pPr>
        <w:ind w:left="450"/>
        <w:rPr>
          <w:lang w:eastAsia="zh-TW"/>
        </w:rPr>
      </w:pPr>
      <w:r>
        <w:rPr>
          <w:lang w:eastAsia="zh-TW"/>
        </w:rPr>
        <w:t>Cole then gave a quick overview to the members of the new Accessibility Tools and Services contract.</w:t>
      </w:r>
      <w:r w:rsidR="00E7069D">
        <w:rPr>
          <w:lang w:eastAsia="zh-TW"/>
        </w:rPr>
        <w:t xml:space="preserve"> The contract is divided into three parts: 1) access to the assessment tool itself, 2) training, and 3) consulting.</w:t>
      </w:r>
      <w:r w:rsidR="00A0243D">
        <w:rPr>
          <w:lang w:eastAsia="zh-TW"/>
        </w:rPr>
        <w:t xml:space="preserve"> He clarified that </w:t>
      </w:r>
      <w:r w:rsidR="006A67C4">
        <w:rPr>
          <w:lang w:eastAsia="zh-TW"/>
        </w:rPr>
        <w:t>while the first part consisted of an enterprise license for all agencies to have access to the tool, it was a statewide contract and both the training and consulting portions were available to state agencies and local units to purchase off individually, if the need arises.  To our knowledge, this is the first accessibility services contract for the state</w:t>
      </w:r>
      <w:r w:rsidR="00C45865">
        <w:rPr>
          <w:lang w:eastAsia="zh-TW"/>
        </w:rPr>
        <w:t xml:space="preserve"> of Kansas.  As such, we established a term of two years, with the idea that we would reevaluate need and performance at the end of that period.</w:t>
      </w:r>
    </w:p>
    <w:p w:rsidR="00AB679B" w:rsidRPr="00105DC2" w:rsidRDefault="00AB679B" w:rsidP="00105DC2">
      <w:pPr>
        <w:tabs>
          <w:tab w:val="left" w:pos="450"/>
        </w:tabs>
        <w:rPr>
          <w:lang w:eastAsia="zh-TW"/>
        </w:rPr>
      </w:pPr>
      <w:r w:rsidRPr="00A81A7E">
        <w:rPr>
          <w:b/>
          <w:lang w:eastAsia="zh-TW"/>
        </w:rPr>
        <w:t>IV.</w:t>
      </w:r>
      <w:r w:rsidRPr="00A81A7E">
        <w:rPr>
          <w:b/>
          <w:lang w:eastAsia="zh-TW"/>
        </w:rPr>
        <w:tab/>
        <w:t>SSB BART Group Accessibility Management Platform (AMP)</w:t>
      </w:r>
    </w:p>
    <w:p w:rsidR="00105DC2" w:rsidRPr="00105DC2" w:rsidRDefault="00D46A20" w:rsidP="00D46A20">
      <w:pPr>
        <w:tabs>
          <w:tab w:val="left" w:pos="450"/>
        </w:tabs>
        <w:ind w:left="450"/>
        <w:rPr>
          <w:lang w:eastAsia="zh-TW"/>
        </w:rPr>
      </w:pPr>
      <w:r>
        <w:rPr>
          <w:lang w:eastAsia="zh-TW"/>
        </w:rPr>
        <w:t xml:space="preserve">Tammy Cosseboom and Matt </w:t>
      </w:r>
      <w:r w:rsidRPr="00D46A20">
        <w:rPr>
          <w:lang w:eastAsia="zh-TW"/>
        </w:rPr>
        <w:t>Baillargeon</w:t>
      </w:r>
      <w:r>
        <w:rPr>
          <w:lang w:eastAsia="zh-TW"/>
        </w:rPr>
        <w:t xml:space="preserve"> from SSB BART Group, the vendor for our new statewide accessibility services contract, presented information about the services available on the new contract, as well as some history of the company, successful rollout approaches</w:t>
      </w:r>
      <w:r w:rsidR="00A856F0">
        <w:rPr>
          <w:lang w:eastAsia="zh-TW"/>
        </w:rPr>
        <w:t xml:space="preserve"> used</w:t>
      </w:r>
      <w:r>
        <w:rPr>
          <w:lang w:eastAsia="zh-TW"/>
        </w:rPr>
        <w:t xml:space="preserve"> in other states, and </w:t>
      </w:r>
      <w:r w:rsidR="00A856F0">
        <w:rPr>
          <w:lang w:eastAsia="zh-TW"/>
        </w:rPr>
        <w:t>the AMP platform we are planning on using in Kansas.</w:t>
      </w:r>
    </w:p>
    <w:p w:rsidR="00B757BA" w:rsidRPr="00B45DA0" w:rsidRDefault="00AB679B" w:rsidP="00A856F0">
      <w:pPr>
        <w:tabs>
          <w:tab w:val="left" w:pos="450"/>
        </w:tabs>
        <w:rPr>
          <w:b/>
          <w:lang w:eastAsia="zh-TW"/>
        </w:rPr>
      </w:pPr>
      <w:r w:rsidRPr="00A81A7E">
        <w:rPr>
          <w:b/>
          <w:lang w:eastAsia="zh-TW"/>
        </w:rPr>
        <w:t>V.</w:t>
      </w:r>
      <w:r w:rsidRPr="00A81A7E">
        <w:rPr>
          <w:b/>
          <w:lang w:eastAsia="zh-TW"/>
        </w:rPr>
        <w:tab/>
        <w:t>Open Discussion on AMP Rollout Approach</w:t>
      </w:r>
    </w:p>
    <w:p w:rsidR="00A856F0" w:rsidRDefault="00B45DA0" w:rsidP="00A856F0">
      <w:pPr>
        <w:tabs>
          <w:tab w:val="left" w:pos="450"/>
        </w:tabs>
        <w:ind w:left="450"/>
        <w:rPr>
          <w:lang w:eastAsia="zh-TW"/>
        </w:rPr>
      </w:pPr>
      <w:r>
        <w:rPr>
          <w:lang w:eastAsia="zh-TW"/>
        </w:rPr>
        <w:t xml:space="preserve">Discussion ensued about the implementation/rollout of AMP at the state. Bill Roth made note of Matt </w:t>
      </w:r>
      <w:r w:rsidRPr="00D46A20">
        <w:rPr>
          <w:lang w:eastAsia="zh-TW"/>
        </w:rPr>
        <w:t>Baillargeon</w:t>
      </w:r>
      <w:r>
        <w:rPr>
          <w:lang w:eastAsia="zh-TW"/>
        </w:rPr>
        <w:t xml:space="preserve">’s statement about the potential use of the training portion of the AMP platform to certify developers and asked about the tool’s support for being able to assign responsibility for particular work to developers, so that one could determine their proficiency over time and provide appropriate training. Matt confirmed that certification could be </w:t>
      </w:r>
      <w:r w:rsidR="00641B34">
        <w:rPr>
          <w:lang w:eastAsia="zh-TW"/>
        </w:rPr>
        <w:t xml:space="preserve">performed, but </w:t>
      </w:r>
      <w:r w:rsidR="006F627D">
        <w:rPr>
          <w:lang w:eastAsia="zh-TW"/>
        </w:rPr>
        <w:t>that it would only reflect knowledge of a base set of competencies.  Retrospective review of pages could be performed if pages could be assigned to particular developers by folder, for example.</w:t>
      </w:r>
    </w:p>
    <w:p w:rsidR="000E6F2F" w:rsidRDefault="006F627D" w:rsidP="00A856F0">
      <w:pPr>
        <w:tabs>
          <w:tab w:val="left" w:pos="450"/>
        </w:tabs>
        <w:ind w:left="450"/>
        <w:rPr>
          <w:lang w:eastAsia="zh-TW"/>
        </w:rPr>
      </w:pPr>
      <w:r>
        <w:rPr>
          <w:lang w:eastAsia="zh-TW"/>
        </w:rPr>
        <w:t xml:space="preserve">In reference to the rollout strategy, Anthony Fadale </w:t>
      </w:r>
      <w:r w:rsidR="00C67891">
        <w:rPr>
          <w:lang w:eastAsia="zh-TW"/>
        </w:rPr>
        <w:t xml:space="preserve">talked about two tracks. The first is the work of the KPAT: Advocacy, training, support for assessment.  The second is Compliance. The second track is really the work of the State ADA </w:t>
      </w:r>
      <w:r w:rsidR="001F2D83">
        <w:rPr>
          <w:lang w:eastAsia="zh-TW"/>
        </w:rPr>
        <w:t>C</w:t>
      </w:r>
      <w:r w:rsidR="0025059F">
        <w:rPr>
          <w:lang w:eastAsia="zh-TW"/>
        </w:rPr>
        <w:t>oordinator, along with the CITOs in each branch.</w:t>
      </w:r>
      <w:r w:rsidR="00C36865">
        <w:rPr>
          <w:lang w:eastAsia="zh-TW"/>
        </w:rPr>
        <w:t xml:space="preserve"> Martha Gabehart stated that she felt the ADA self-evaluation that agencies are required to perform should now be expanded to include an assessment using the tool and that Anthony should require this. There was some discussion of this approach.  Michael Donnelly emphasized the idea that agencies should already be complying now</w:t>
      </w:r>
      <w:r w:rsidR="003922AE">
        <w:rPr>
          <w:lang w:eastAsia="zh-TW"/>
        </w:rPr>
        <w:t>, and wanted to know what the status was of any exemptions/exceptions that had been granted.  He also brought up the question of when reports of compliance become open records.  Returning to Anthony’s earlier point, Jim Hollingsworth asked who truly was in charge of compliance. Discussion followed on this topic</w:t>
      </w:r>
      <w:r w:rsidR="000E6F2F">
        <w:rPr>
          <w:lang w:eastAsia="zh-TW"/>
        </w:rPr>
        <w:t>.</w:t>
      </w:r>
    </w:p>
    <w:p w:rsidR="000E6F2F" w:rsidRDefault="000E6F2F" w:rsidP="00A856F0">
      <w:pPr>
        <w:tabs>
          <w:tab w:val="left" w:pos="450"/>
        </w:tabs>
        <w:ind w:left="450"/>
        <w:rPr>
          <w:lang w:eastAsia="zh-TW"/>
        </w:rPr>
      </w:pPr>
    </w:p>
    <w:p w:rsidR="00AF0F13" w:rsidRPr="00A856F0" w:rsidRDefault="003922AE" w:rsidP="008C2AEF">
      <w:pPr>
        <w:tabs>
          <w:tab w:val="left" w:pos="450"/>
        </w:tabs>
        <w:ind w:left="450"/>
        <w:rPr>
          <w:lang w:eastAsia="zh-TW"/>
        </w:rPr>
      </w:pPr>
      <w:r>
        <w:rPr>
          <w:lang w:eastAsia="zh-TW"/>
        </w:rPr>
        <w:t>Dun</w:t>
      </w:r>
      <w:r w:rsidR="008C2AEF">
        <w:rPr>
          <w:lang w:eastAsia="zh-TW"/>
        </w:rPr>
        <w:t xml:space="preserve">can asked Don Heiman to weigh </w:t>
      </w:r>
      <w:r w:rsidR="0020404B">
        <w:rPr>
          <w:lang w:eastAsia="zh-TW"/>
        </w:rPr>
        <w:t>in</w:t>
      </w:r>
      <w:r>
        <w:rPr>
          <w:lang w:eastAsia="zh-TW"/>
        </w:rPr>
        <w:t xml:space="preserve"> on </w:t>
      </w:r>
      <w:r w:rsidR="000E6F2F">
        <w:rPr>
          <w:lang w:eastAsia="zh-TW"/>
        </w:rPr>
        <w:t xml:space="preserve">his thoughts on implementation. Don said that the assessment </w:t>
      </w:r>
      <w:r w:rsidR="00D76E11">
        <w:rPr>
          <w:lang w:eastAsia="zh-TW"/>
        </w:rPr>
        <w:t xml:space="preserve">and any remediation </w:t>
      </w:r>
      <w:r w:rsidR="000E6F2F">
        <w:rPr>
          <w:lang w:eastAsia="zh-TW"/>
        </w:rPr>
        <w:t>need</w:t>
      </w:r>
      <w:r w:rsidR="00D76E11">
        <w:rPr>
          <w:lang w:eastAsia="zh-TW"/>
        </w:rPr>
        <w:t>s</w:t>
      </w:r>
      <w:r w:rsidR="000E6F2F">
        <w:rPr>
          <w:lang w:eastAsia="zh-TW"/>
        </w:rPr>
        <w:t xml:space="preserve"> to be built into both the high-level </w:t>
      </w:r>
      <w:r w:rsidR="00252038">
        <w:rPr>
          <w:lang w:eastAsia="zh-TW"/>
        </w:rPr>
        <w:t>and detai</w:t>
      </w:r>
      <w:r w:rsidR="00D76E11">
        <w:rPr>
          <w:lang w:eastAsia="zh-TW"/>
        </w:rPr>
        <w:t>led plans, and should be funded as part of each project.  Then, best practices</w:t>
      </w:r>
      <w:r w:rsidR="0036612B">
        <w:rPr>
          <w:lang w:eastAsia="zh-TW"/>
        </w:rPr>
        <w:t xml:space="preserve"> in this area should be captured as part of the project in the post-implementation review document and a copy should be sent to Anthony Fadale.  He also felt that pilot agencies should be selected for ro</w:t>
      </w:r>
      <w:r w:rsidR="00356CF9">
        <w:rPr>
          <w:lang w:eastAsia="zh-TW"/>
        </w:rPr>
        <w:t>llout of the assessment tool – he volunteered the Legislature as one of these.  From this, we would create a game plan for websites, what’s popular/most used, etc. and approach agency officials, kick off plans, and start score carding them</w:t>
      </w:r>
      <w:r w:rsidR="008C2AEF">
        <w:rPr>
          <w:lang w:eastAsia="zh-TW"/>
        </w:rPr>
        <w:t>. In many cases, projects will not be over 250K –</w:t>
      </w:r>
      <w:r w:rsidR="00D273F1">
        <w:rPr>
          <w:lang w:eastAsia="zh-TW"/>
        </w:rPr>
        <w:t xml:space="preserve"> we can look at a team approach, creating one together to help agencies.  There was additional discussion of and general support for this approach.  Duncan noted that the subcommittee of the </w:t>
      </w:r>
      <w:r w:rsidR="00A45700">
        <w:rPr>
          <w:lang w:eastAsia="zh-TW"/>
        </w:rPr>
        <w:t xml:space="preserve">KPAT that had been convened to help guide rollout would be meeting tomorrow to flesh out the ideas discussed today and arrive at an approach, with SSB BART </w:t>
      </w:r>
      <w:r w:rsidR="001F2D83">
        <w:rPr>
          <w:lang w:eastAsia="zh-TW"/>
        </w:rPr>
        <w:t xml:space="preserve">Group </w:t>
      </w:r>
      <w:r w:rsidR="00A45700">
        <w:rPr>
          <w:lang w:eastAsia="zh-TW"/>
        </w:rPr>
        <w:t>representatives in attendance.</w:t>
      </w:r>
    </w:p>
    <w:p w:rsidR="00AF0F13" w:rsidRPr="00A15B45" w:rsidRDefault="00A15B45" w:rsidP="00AF0F13">
      <w:pPr>
        <w:rPr>
          <w:b/>
        </w:rPr>
      </w:pPr>
      <w:r w:rsidRPr="00A15B45">
        <w:rPr>
          <w:b/>
        </w:rPr>
        <w:t>VI.</w:t>
      </w:r>
      <w:r w:rsidR="00AF0F13" w:rsidRPr="00A15B45">
        <w:rPr>
          <w:b/>
        </w:rPr>
        <w:tab/>
        <w:t>Schedule of Future Meetings</w:t>
      </w:r>
    </w:p>
    <w:p w:rsidR="00AF0F13" w:rsidRPr="00F20D01" w:rsidRDefault="00AF0F13" w:rsidP="00A15B45">
      <w:pPr>
        <w:pStyle w:val="ListParagraph"/>
        <w:numPr>
          <w:ilvl w:val="0"/>
          <w:numId w:val="10"/>
        </w:numPr>
        <w:rPr>
          <w:strike/>
        </w:rPr>
      </w:pPr>
      <w:r w:rsidRPr="00F20D01">
        <w:rPr>
          <w:strike/>
        </w:rPr>
        <w:t>Wednesday, July 6</w:t>
      </w:r>
      <w:r w:rsidR="00211938" w:rsidRPr="00F20D01">
        <w:rPr>
          <w:strike/>
        </w:rPr>
        <w:t>, 2011</w:t>
      </w:r>
    </w:p>
    <w:p w:rsidR="00AF0F13" w:rsidRDefault="00AF0F13" w:rsidP="00AF0F13">
      <w:pPr>
        <w:pStyle w:val="ListParagraph"/>
        <w:numPr>
          <w:ilvl w:val="0"/>
          <w:numId w:val="10"/>
        </w:numPr>
      </w:pPr>
      <w:r>
        <w:t>Wednesday, October 5</w:t>
      </w:r>
      <w:r w:rsidR="00211938">
        <w:t>, 2011</w:t>
      </w:r>
    </w:p>
    <w:p w:rsidR="003937ED" w:rsidRPr="00FC70F8" w:rsidRDefault="00C3174C" w:rsidP="00422F12">
      <w:r w:rsidRPr="00FC70F8">
        <w:t xml:space="preserve">The meeting adjourned at </w:t>
      </w:r>
      <w:r w:rsidR="00211938">
        <w:t>3:35 pm.</w:t>
      </w:r>
    </w:p>
    <w:sectPr w:rsidR="003937ED" w:rsidRPr="00FC70F8" w:rsidSect="008520C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Std Book">
    <w:altName w:val="Century Gothic"/>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FE2B8E2"/>
    <w:lvl w:ilvl="0">
      <w:start w:val="1"/>
      <w:numFmt w:val="upperRoman"/>
      <w:pStyle w:val="ListNumber"/>
      <w:lvlText w:val="%1."/>
      <w:lvlJc w:val="right"/>
      <w:pPr>
        <w:tabs>
          <w:tab w:val="num" w:pos="180"/>
        </w:tabs>
        <w:ind w:left="180" w:hanging="180"/>
      </w:pPr>
    </w:lvl>
  </w:abstractNum>
  <w:abstractNum w:abstractNumId="1">
    <w:nsid w:val="0A383AAE"/>
    <w:multiLevelType w:val="hybridMultilevel"/>
    <w:tmpl w:val="B770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851E2"/>
    <w:multiLevelType w:val="hybridMultilevel"/>
    <w:tmpl w:val="51F22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6572EE"/>
    <w:multiLevelType w:val="hybridMultilevel"/>
    <w:tmpl w:val="C05E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47366"/>
    <w:multiLevelType w:val="hybridMultilevel"/>
    <w:tmpl w:val="6894823A"/>
    <w:lvl w:ilvl="0" w:tplc="E96A4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056DA3"/>
    <w:multiLevelType w:val="hybridMultilevel"/>
    <w:tmpl w:val="81FE861A"/>
    <w:lvl w:ilvl="0" w:tplc="DDEAE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7172DE"/>
    <w:multiLevelType w:val="hybridMultilevel"/>
    <w:tmpl w:val="0442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455BCA"/>
    <w:multiLevelType w:val="hybridMultilevel"/>
    <w:tmpl w:val="2784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B16E86"/>
    <w:multiLevelType w:val="hybridMultilevel"/>
    <w:tmpl w:val="32D8CE98"/>
    <w:lvl w:ilvl="0" w:tplc="9B101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1"/>
  </w:num>
  <w:num w:numId="5">
    <w:abstractNumId w:val="7"/>
  </w:num>
  <w:num w:numId="6">
    <w:abstractNumId w:val="3"/>
  </w:num>
  <w:num w:numId="7">
    <w:abstractNumId w:val="0"/>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520C4"/>
    <w:rsid w:val="0000532B"/>
    <w:rsid w:val="00005CC1"/>
    <w:rsid w:val="00013904"/>
    <w:rsid w:val="00023999"/>
    <w:rsid w:val="00046819"/>
    <w:rsid w:val="00074019"/>
    <w:rsid w:val="0008577B"/>
    <w:rsid w:val="00085E11"/>
    <w:rsid w:val="00097130"/>
    <w:rsid w:val="000A5311"/>
    <w:rsid w:val="000A7608"/>
    <w:rsid w:val="000A7DB7"/>
    <w:rsid w:val="000B79F8"/>
    <w:rsid w:val="000D1CC9"/>
    <w:rsid w:val="000D5342"/>
    <w:rsid w:val="000E6F2F"/>
    <w:rsid w:val="00101482"/>
    <w:rsid w:val="00104AEB"/>
    <w:rsid w:val="00105DC2"/>
    <w:rsid w:val="00112D4A"/>
    <w:rsid w:val="001360B2"/>
    <w:rsid w:val="0014754B"/>
    <w:rsid w:val="00152BF0"/>
    <w:rsid w:val="001602C7"/>
    <w:rsid w:val="00160F71"/>
    <w:rsid w:val="00180071"/>
    <w:rsid w:val="0018628D"/>
    <w:rsid w:val="001B3701"/>
    <w:rsid w:val="001C7382"/>
    <w:rsid w:val="001D06E5"/>
    <w:rsid w:val="001F2D83"/>
    <w:rsid w:val="002015D5"/>
    <w:rsid w:val="0020404B"/>
    <w:rsid w:val="00204596"/>
    <w:rsid w:val="00206231"/>
    <w:rsid w:val="00207148"/>
    <w:rsid w:val="00211938"/>
    <w:rsid w:val="00221881"/>
    <w:rsid w:val="00233447"/>
    <w:rsid w:val="00235642"/>
    <w:rsid w:val="0024207F"/>
    <w:rsid w:val="0025059F"/>
    <w:rsid w:val="00252038"/>
    <w:rsid w:val="00261420"/>
    <w:rsid w:val="002627F3"/>
    <w:rsid w:val="002666FD"/>
    <w:rsid w:val="002820BE"/>
    <w:rsid w:val="00286693"/>
    <w:rsid w:val="00295DD8"/>
    <w:rsid w:val="002A7842"/>
    <w:rsid w:val="002F18B7"/>
    <w:rsid w:val="002F41FD"/>
    <w:rsid w:val="00301BB7"/>
    <w:rsid w:val="003045C3"/>
    <w:rsid w:val="00313E94"/>
    <w:rsid w:val="00321C80"/>
    <w:rsid w:val="003407F5"/>
    <w:rsid w:val="0034348E"/>
    <w:rsid w:val="003535F8"/>
    <w:rsid w:val="00356CF9"/>
    <w:rsid w:val="0036612B"/>
    <w:rsid w:val="00366DE3"/>
    <w:rsid w:val="003922AE"/>
    <w:rsid w:val="003937ED"/>
    <w:rsid w:val="00396A3B"/>
    <w:rsid w:val="003A0D66"/>
    <w:rsid w:val="003A6929"/>
    <w:rsid w:val="003B2AAA"/>
    <w:rsid w:val="003B7D07"/>
    <w:rsid w:val="003C2756"/>
    <w:rsid w:val="003D1B2D"/>
    <w:rsid w:val="003D2B58"/>
    <w:rsid w:val="003D65C8"/>
    <w:rsid w:val="003E2C32"/>
    <w:rsid w:val="003E3B34"/>
    <w:rsid w:val="003E4FA2"/>
    <w:rsid w:val="00403EF2"/>
    <w:rsid w:val="00405338"/>
    <w:rsid w:val="00422F12"/>
    <w:rsid w:val="00432831"/>
    <w:rsid w:val="00446172"/>
    <w:rsid w:val="00466B74"/>
    <w:rsid w:val="00473889"/>
    <w:rsid w:val="00482808"/>
    <w:rsid w:val="004859FE"/>
    <w:rsid w:val="004A027F"/>
    <w:rsid w:val="004A50B3"/>
    <w:rsid w:val="004D1A69"/>
    <w:rsid w:val="00504A6D"/>
    <w:rsid w:val="00507957"/>
    <w:rsid w:val="0053687C"/>
    <w:rsid w:val="00543D91"/>
    <w:rsid w:val="0056364E"/>
    <w:rsid w:val="00587C9B"/>
    <w:rsid w:val="00595450"/>
    <w:rsid w:val="005A10F2"/>
    <w:rsid w:val="005B2A09"/>
    <w:rsid w:val="005B4D43"/>
    <w:rsid w:val="005B61E6"/>
    <w:rsid w:val="005C3F09"/>
    <w:rsid w:val="005C4E84"/>
    <w:rsid w:val="005D022D"/>
    <w:rsid w:val="005E7B24"/>
    <w:rsid w:val="006259B4"/>
    <w:rsid w:val="006267FE"/>
    <w:rsid w:val="00641B34"/>
    <w:rsid w:val="00653CE8"/>
    <w:rsid w:val="00660E9B"/>
    <w:rsid w:val="0066164C"/>
    <w:rsid w:val="0066217E"/>
    <w:rsid w:val="006718E5"/>
    <w:rsid w:val="00691297"/>
    <w:rsid w:val="006A67C4"/>
    <w:rsid w:val="006C0E02"/>
    <w:rsid w:val="006D00AF"/>
    <w:rsid w:val="006D77F6"/>
    <w:rsid w:val="006E1995"/>
    <w:rsid w:val="006F4843"/>
    <w:rsid w:val="006F627D"/>
    <w:rsid w:val="007059D6"/>
    <w:rsid w:val="00722964"/>
    <w:rsid w:val="00722C05"/>
    <w:rsid w:val="00740C80"/>
    <w:rsid w:val="007418D5"/>
    <w:rsid w:val="00787DDF"/>
    <w:rsid w:val="007A17B9"/>
    <w:rsid w:val="007A4426"/>
    <w:rsid w:val="007C1EE2"/>
    <w:rsid w:val="007C2B8F"/>
    <w:rsid w:val="007D042F"/>
    <w:rsid w:val="007D4464"/>
    <w:rsid w:val="007D5DB5"/>
    <w:rsid w:val="007F193A"/>
    <w:rsid w:val="007F4E03"/>
    <w:rsid w:val="00800F2E"/>
    <w:rsid w:val="008013E1"/>
    <w:rsid w:val="00812702"/>
    <w:rsid w:val="00820348"/>
    <w:rsid w:val="00825097"/>
    <w:rsid w:val="00830DF9"/>
    <w:rsid w:val="00832C05"/>
    <w:rsid w:val="00834744"/>
    <w:rsid w:val="0084303E"/>
    <w:rsid w:val="00844AA7"/>
    <w:rsid w:val="0085134C"/>
    <w:rsid w:val="008520C4"/>
    <w:rsid w:val="00857B7F"/>
    <w:rsid w:val="00871A07"/>
    <w:rsid w:val="00876D79"/>
    <w:rsid w:val="00882868"/>
    <w:rsid w:val="00886D9E"/>
    <w:rsid w:val="00891830"/>
    <w:rsid w:val="008958F4"/>
    <w:rsid w:val="008B0CBC"/>
    <w:rsid w:val="008B6AAA"/>
    <w:rsid w:val="008C2AEF"/>
    <w:rsid w:val="008C75A6"/>
    <w:rsid w:val="008D09DA"/>
    <w:rsid w:val="008D3340"/>
    <w:rsid w:val="008F2C53"/>
    <w:rsid w:val="00901FA7"/>
    <w:rsid w:val="00914F2D"/>
    <w:rsid w:val="009220B2"/>
    <w:rsid w:val="00933CF1"/>
    <w:rsid w:val="00934584"/>
    <w:rsid w:val="00935146"/>
    <w:rsid w:val="00944D4A"/>
    <w:rsid w:val="00952D00"/>
    <w:rsid w:val="00966FEA"/>
    <w:rsid w:val="00984052"/>
    <w:rsid w:val="009C0FF4"/>
    <w:rsid w:val="009E1DC1"/>
    <w:rsid w:val="00A0162B"/>
    <w:rsid w:val="00A0243D"/>
    <w:rsid w:val="00A15B45"/>
    <w:rsid w:val="00A220F9"/>
    <w:rsid w:val="00A26D56"/>
    <w:rsid w:val="00A36649"/>
    <w:rsid w:val="00A41D80"/>
    <w:rsid w:val="00A43D72"/>
    <w:rsid w:val="00A45700"/>
    <w:rsid w:val="00A502E5"/>
    <w:rsid w:val="00A551F2"/>
    <w:rsid w:val="00A60EE7"/>
    <w:rsid w:val="00A61633"/>
    <w:rsid w:val="00A81A7E"/>
    <w:rsid w:val="00A85106"/>
    <w:rsid w:val="00A856F0"/>
    <w:rsid w:val="00A85D03"/>
    <w:rsid w:val="00A94D93"/>
    <w:rsid w:val="00AB679B"/>
    <w:rsid w:val="00AC2EF3"/>
    <w:rsid w:val="00AC5ABB"/>
    <w:rsid w:val="00AD0C2A"/>
    <w:rsid w:val="00AF0F13"/>
    <w:rsid w:val="00B0731C"/>
    <w:rsid w:val="00B07AE1"/>
    <w:rsid w:val="00B1623F"/>
    <w:rsid w:val="00B23D50"/>
    <w:rsid w:val="00B378D0"/>
    <w:rsid w:val="00B45DA0"/>
    <w:rsid w:val="00B74FB4"/>
    <w:rsid w:val="00B757BA"/>
    <w:rsid w:val="00B8389E"/>
    <w:rsid w:val="00BA0082"/>
    <w:rsid w:val="00BA0181"/>
    <w:rsid w:val="00BA3C16"/>
    <w:rsid w:val="00BB3686"/>
    <w:rsid w:val="00BB4648"/>
    <w:rsid w:val="00BB735B"/>
    <w:rsid w:val="00BC1EBE"/>
    <w:rsid w:val="00BD762B"/>
    <w:rsid w:val="00BE7C8C"/>
    <w:rsid w:val="00C00411"/>
    <w:rsid w:val="00C17157"/>
    <w:rsid w:val="00C25E6A"/>
    <w:rsid w:val="00C3174C"/>
    <w:rsid w:val="00C36865"/>
    <w:rsid w:val="00C45865"/>
    <w:rsid w:val="00C57CD9"/>
    <w:rsid w:val="00C67891"/>
    <w:rsid w:val="00CB275C"/>
    <w:rsid w:val="00CB70FB"/>
    <w:rsid w:val="00CD054D"/>
    <w:rsid w:val="00CD6528"/>
    <w:rsid w:val="00CE5C26"/>
    <w:rsid w:val="00CE644C"/>
    <w:rsid w:val="00D12DA1"/>
    <w:rsid w:val="00D2212D"/>
    <w:rsid w:val="00D273F1"/>
    <w:rsid w:val="00D40B4F"/>
    <w:rsid w:val="00D42427"/>
    <w:rsid w:val="00D44522"/>
    <w:rsid w:val="00D46A20"/>
    <w:rsid w:val="00D50E54"/>
    <w:rsid w:val="00D53CE8"/>
    <w:rsid w:val="00D61457"/>
    <w:rsid w:val="00D6246A"/>
    <w:rsid w:val="00D74FB4"/>
    <w:rsid w:val="00D76E11"/>
    <w:rsid w:val="00D81501"/>
    <w:rsid w:val="00D82F7D"/>
    <w:rsid w:val="00D84B0B"/>
    <w:rsid w:val="00DB6287"/>
    <w:rsid w:val="00DC2D19"/>
    <w:rsid w:val="00DD3642"/>
    <w:rsid w:val="00DD78FE"/>
    <w:rsid w:val="00DF3407"/>
    <w:rsid w:val="00E117C5"/>
    <w:rsid w:val="00E13324"/>
    <w:rsid w:val="00E23C50"/>
    <w:rsid w:val="00E300B9"/>
    <w:rsid w:val="00E3019B"/>
    <w:rsid w:val="00E323C2"/>
    <w:rsid w:val="00E35985"/>
    <w:rsid w:val="00E411FB"/>
    <w:rsid w:val="00E5013A"/>
    <w:rsid w:val="00E7069D"/>
    <w:rsid w:val="00E7721E"/>
    <w:rsid w:val="00E94444"/>
    <w:rsid w:val="00E94D62"/>
    <w:rsid w:val="00EA1EBE"/>
    <w:rsid w:val="00EA7F0D"/>
    <w:rsid w:val="00EB54DA"/>
    <w:rsid w:val="00EC7423"/>
    <w:rsid w:val="00ED4B5F"/>
    <w:rsid w:val="00EF2CD8"/>
    <w:rsid w:val="00F017E0"/>
    <w:rsid w:val="00F049E0"/>
    <w:rsid w:val="00F20D01"/>
    <w:rsid w:val="00F257CC"/>
    <w:rsid w:val="00F26B63"/>
    <w:rsid w:val="00F342A4"/>
    <w:rsid w:val="00F43193"/>
    <w:rsid w:val="00F47A75"/>
    <w:rsid w:val="00F521A5"/>
    <w:rsid w:val="00F90AF6"/>
    <w:rsid w:val="00FB5AB0"/>
    <w:rsid w:val="00FC620D"/>
    <w:rsid w:val="00FC70F8"/>
    <w:rsid w:val="00FE060E"/>
    <w:rsid w:val="00FE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D8"/>
    <w:pPr>
      <w:spacing w:after="200" w:line="276" w:lineRule="auto"/>
    </w:pPr>
    <w:rPr>
      <w:rFonts w:asciiTheme="minorHAnsi" w:hAnsiTheme="minorHAnsi" w:cstheme="minorHAnsi"/>
      <w:sz w:val="22"/>
      <w:szCs w:val="22"/>
    </w:rPr>
  </w:style>
  <w:style w:type="paragraph" w:styleId="Heading1">
    <w:name w:val="heading 1"/>
    <w:basedOn w:val="Normal"/>
    <w:next w:val="Normal"/>
    <w:link w:val="Heading1Char"/>
    <w:uiPriority w:val="9"/>
    <w:qFormat/>
    <w:rsid w:val="00295DD8"/>
    <w:pPr>
      <w:spacing w:after="60"/>
      <w:jc w:val="center"/>
      <w:outlineLvl w:val="0"/>
    </w:pPr>
    <w:rPr>
      <w:b/>
      <w:i/>
      <w:noProof/>
      <w:lang w:eastAsia="zh-TW"/>
    </w:rPr>
  </w:style>
  <w:style w:type="paragraph" w:styleId="Heading2">
    <w:name w:val="heading 2"/>
    <w:basedOn w:val="Normal"/>
    <w:next w:val="Normal"/>
    <w:link w:val="Heading2Char"/>
    <w:uiPriority w:val="9"/>
    <w:unhideWhenUsed/>
    <w:qFormat/>
    <w:rsid w:val="00422F12"/>
    <w:pPr>
      <w:spacing w:before="400"/>
      <w:outlineLvl w:val="1"/>
    </w:pPr>
    <w:rPr>
      <w:b/>
    </w:rPr>
  </w:style>
  <w:style w:type="paragraph" w:styleId="Heading3">
    <w:name w:val="heading 3"/>
    <w:basedOn w:val="Normal"/>
    <w:next w:val="Normal"/>
    <w:link w:val="Heading3Char"/>
    <w:uiPriority w:val="9"/>
    <w:unhideWhenUsed/>
    <w:qFormat/>
    <w:rsid w:val="00D42427"/>
    <w:pPr>
      <w:spacing w:before="20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character" w:styleId="Hyperlink">
    <w:name w:val="Hyperlink"/>
    <w:basedOn w:val="DefaultParagraphFont"/>
    <w:uiPriority w:val="99"/>
    <w:unhideWhenUsed/>
    <w:rsid w:val="00B0731C"/>
    <w:rPr>
      <w:color w:val="0000FF"/>
      <w:u w:val="single"/>
    </w:rPr>
  </w:style>
  <w:style w:type="paragraph" w:styleId="BalloonText">
    <w:name w:val="Balloon Text"/>
    <w:basedOn w:val="Normal"/>
    <w:link w:val="BalloonTextChar"/>
    <w:uiPriority w:val="99"/>
    <w:semiHidden/>
    <w:unhideWhenUsed/>
    <w:rsid w:val="00944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4A"/>
    <w:rPr>
      <w:rFonts w:ascii="Tahoma" w:hAnsi="Tahoma" w:cs="Tahoma"/>
      <w:sz w:val="16"/>
      <w:szCs w:val="16"/>
    </w:rPr>
  </w:style>
  <w:style w:type="character" w:styleId="FollowedHyperlink">
    <w:name w:val="FollowedHyperlink"/>
    <w:basedOn w:val="DefaultParagraphFont"/>
    <w:uiPriority w:val="99"/>
    <w:semiHidden/>
    <w:unhideWhenUsed/>
    <w:rsid w:val="00944D4A"/>
    <w:rPr>
      <w:color w:val="800080"/>
      <w:u w:val="single"/>
    </w:rPr>
  </w:style>
  <w:style w:type="table" w:styleId="TableGrid">
    <w:name w:val="Table Grid"/>
    <w:basedOn w:val="TableNormal"/>
    <w:rsid w:val="006D77F6"/>
    <w:rPr>
      <w:rFonts w:ascii="Times New Roman" w:eastAsia="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
    <w:name w:val="List Number"/>
    <w:basedOn w:val="Normal"/>
    <w:rsid w:val="006D77F6"/>
    <w:pPr>
      <w:numPr>
        <w:numId w:val="7"/>
      </w:numPr>
      <w:spacing w:before="240"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23C2"/>
    <w:rPr>
      <w:sz w:val="16"/>
      <w:szCs w:val="16"/>
    </w:rPr>
  </w:style>
  <w:style w:type="paragraph" w:styleId="CommentText">
    <w:name w:val="annotation text"/>
    <w:basedOn w:val="Normal"/>
    <w:link w:val="CommentTextChar"/>
    <w:uiPriority w:val="99"/>
    <w:semiHidden/>
    <w:unhideWhenUsed/>
    <w:rsid w:val="00E323C2"/>
    <w:rPr>
      <w:sz w:val="20"/>
      <w:szCs w:val="20"/>
    </w:rPr>
  </w:style>
  <w:style w:type="character" w:customStyle="1" w:styleId="CommentTextChar">
    <w:name w:val="Comment Text Char"/>
    <w:basedOn w:val="DefaultParagraphFont"/>
    <w:link w:val="CommentText"/>
    <w:uiPriority w:val="99"/>
    <w:semiHidden/>
    <w:rsid w:val="00E323C2"/>
  </w:style>
  <w:style w:type="paragraph" w:styleId="CommentSubject">
    <w:name w:val="annotation subject"/>
    <w:basedOn w:val="CommentText"/>
    <w:next w:val="CommentText"/>
    <w:link w:val="CommentSubjectChar"/>
    <w:uiPriority w:val="99"/>
    <w:semiHidden/>
    <w:unhideWhenUsed/>
    <w:rsid w:val="00E323C2"/>
    <w:rPr>
      <w:b/>
      <w:bCs/>
    </w:rPr>
  </w:style>
  <w:style w:type="character" w:customStyle="1" w:styleId="CommentSubjectChar">
    <w:name w:val="Comment Subject Char"/>
    <w:basedOn w:val="CommentTextChar"/>
    <w:link w:val="CommentSubject"/>
    <w:uiPriority w:val="99"/>
    <w:semiHidden/>
    <w:rsid w:val="00E323C2"/>
    <w:rPr>
      <w:b/>
      <w:bCs/>
    </w:rPr>
  </w:style>
  <w:style w:type="character" w:customStyle="1" w:styleId="Heading1Char">
    <w:name w:val="Heading 1 Char"/>
    <w:basedOn w:val="DefaultParagraphFont"/>
    <w:link w:val="Heading1"/>
    <w:uiPriority w:val="9"/>
    <w:rsid w:val="00295DD8"/>
    <w:rPr>
      <w:rFonts w:asciiTheme="minorHAnsi" w:hAnsiTheme="minorHAnsi" w:cstheme="minorHAnsi"/>
      <w:b/>
      <w:i/>
      <w:noProof/>
      <w:sz w:val="22"/>
      <w:szCs w:val="22"/>
      <w:lang w:eastAsia="zh-TW"/>
    </w:rPr>
  </w:style>
  <w:style w:type="character" w:customStyle="1" w:styleId="Heading2Char">
    <w:name w:val="Heading 2 Char"/>
    <w:basedOn w:val="DefaultParagraphFont"/>
    <w:link w:val="Heading2"/>
    <w:uiPriority w:val="9"/>
    <w:rsid w:val="00422F12"/>
    <w:rPr>
      <w:rFonts w:asciiTheme="minorHAnsi" w:hAnsiTheme="minorHAnsi" w:cstheme="minorHAnsi"/>
      <w:b/>
      <w:sz w:val="22"/>
      <w:szCs w:val="22"/>
    </w:rPr>
  </w:style>
  <w:style w:type="character" w:customStyle="1" w:styleId="Heading3Char">
    <w:name w:val="Heading 3 Char"/>
    <w:basedOn w:val="DefaultParagraphFont"/>
    <w:link w:val="Heading3"/>
    <w:uiPriority w:val="9"/>
    <w:rsid w:val="00D42427"/>
    <w:rPr>
      <w:rFonts w:asciiTheme="minorHAnsi" w:hAnsiTheme="minorHAnsi" w:cstheme="minorHAnsi"/>
      <w:b/>
      <w:sz w:val="22"/>
      <w:szCs w:val="22"/>
    </w:rPr>
  </w:style>
  <w:style w:type="character" w:styleId="Strong">
    <w:name w:val="Strong"/>
    <w:basedOn w:val="DefaultParagraphFont"/>
    <w:uiPriority w:val="22"/>
    <w:qFormat/>
    <w:rsid w:val="00AC5ABB"/>
    <w:rPr>
      <w:b/>
      <w:bCs/>
    </w:rPr>
  </w:style>
  <w:style w:type="character" w:customStyle="1" w:styleId="Title1">
    <w:name w:val="Title1"/>
    <w:basedOn w:val="DefaultParagraphFont"/>
    <w:rsid w:val="00AC5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07449">
      <w:bodyDiv w:val="1"/>
      <w:marLeft w:val="0"/>
      <w:marRight w:val="0"/>
      <w:marTop w:val="0"/>
      <w:marBottom w:val="0"/>
      <w:divBdr>
        <w:top w:val="none" w:sz="0" w:space="0" w:color="auto"/>
        <w:left w:val="none" w:sz="0" w:space="0" w:color="auto"/>
        <w:bottom w:val="none" w:sz="0" w:space="0" w:color="auto"/>
        <w:right w:val="none" w:sz="0" w:space="0" w:color="auto"/>
      </w:divBdr>
    </w:div>
    <w:div w:id="19826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sas (Futura/TNR)">
      <a:majorFont>
        <a:latin typeface="Futura Std Book"/>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8E810-0C27-49A6-976D-D2A17766B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5946</TotalTime>
  <Pages>3</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KPAT Minutes</vt:lpstr>
    </vt:vector>
  </TitlesOfParts>
  <Company>State of Kansas</Company>
  <LinksUpToDate>false</LinksUpToDate>
  <CharactersWithSpaces>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KPAT Minutes</dc:title>
  <dc:subject/>
  <dc:creator/>
  <cp:keywords/>
  <dc:description/>
  <cp:lastModifiedBy>Cole Robison</cp:lastModifiedBy>
  <cp:revision>61</cp:revision>
  <cp:lastPrinted>2010-04-20T21:54:00Z</cp:lastPrinted>
  <dcterms:created xsi:type="dcterms:W3CDTF">2011-06-10T14:15:00Z</dcterms:created>
  <dcterms:modified xsi:type="dcterms:W3CDTF">2011-10-11T19:26:00Z</dcterms:modified>
</cp:coreProperties>
</file>