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295DD8" w:rsidRDefault="008520C4" w:rsidP="00295DD8">
      <w:pPr>
        <w:jc w:val="center"/>
        <w:rPr>
          <w:b/>
          <w:i/>
          <w:sz w:val="28"/>
          <w:szCs w:val="28"/>
        </w:rPr>
      </w:pPr>
      <w:bookmarkStart w:id="0" w:name="_GoBack"/>
      <w:bookmarkEnd w:id="0"/>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FC3953" w:rsidRPr="009B29B9" w:rsidRDefault="00FC3953" w:rsidP="00FC3953">
      <w:pPr>
        <w:pStyle w:val="Date"/>
        <w:spacing w:after="120"/>
      </w:pPr>
      <w:r w:rsidRPr="009B29B9">
        <w:t>April 3, 2012 1:30 – 3:30 PM</w:t>
      </w:r>
      <w:r w:rsidRPr="009B29B9">
        <w:br/>
        <w:t xml:space="preserve">Landon State Office Building, Room 106, Topeka, </w:t>
      </w:r>
      <w:r w:rsidRPr="009B29B9">
        <w:rPr>
          <w:rStyle w:val="Span"/>
        </w:rPr>
        <w:t>KS</w:t>
      </w:r>
    </w:p>
    <w:p w:rsidR="00FC3953" w:rsidRPr="009B29B9" w:rsidRDefault="00FC3953" w:rsidP="00FB0EAF">
      <w:pPr>
        <w:spacing w:line="240" w:lineRule="auto"/>
        <w:rPr>
          <w:sz w:val="24"/>
          <w:szCs w:val="24"/>
        </w:rPr>
      </w:pPr>
    </w:p>
    <w:p w:rsidR="008520C4" w:rsidRPr="009B29B9" w:rsidRDefault="008520C4" w:rsidP="00FB0EAF">
      <w:pPr>
        <w:spacing w:line="240" w:lineRule="auto"/>
        <w:rPr>
          <w:sz w:val="24"/>
          <w:szCs w:val="24"/>
        </w:rPr>
      </w:pPr>
      <w:r w:rsidRPr="009B29B9">
        <w:rPr>
          <w:sz w:val="24"/>
          <w:szCs w:val="24"/>
        </w:rPr>
        <w:t xml:space="preserve">The meeting was called to order by </w:t>
      </w:r>
      <w:r w:rsidR="00F521A5" w:rsidRPr="009B29B9">
        <w:rPr>
          <w:sz w:val="24"/>
          <w:szCs w:val="24"/>
        </w:rPr>
        <w:t>Duncan Friend</w:t>
      </w:r>
      <w:r w:rsidRPr="009B29B9">
        <w:rPr>
          <w:sz w:val="24"/>
          <w:szCs w:val="24"/>
        </w:rPr>
        <w:t>.</w:t>
      </w:r>
      <w:r w:rsidR="00295DD8" w:rsidRPr="009B29B9">
        <w:rPr>
          <w:sz w:val="24"/>
          <w:szCs w:val="24"/>
        </w:rPr>
        <w:t xml:space="preserve"> </w:t>
      </w:r>
      <w:r w:rsidRPr="009B29B9">
        <w:rPr>
          <w:sz w:val="24"/>
          <w:szCs w:val="24"/>
        </w:rPr>
        <w:t>Those members present were:</w:t>
      </w:r>
    </w:p>
    <w:p w:rsidR="0048676A" w:rsidRPr="009B29B9" w:rsidRDefault="0048676A" w:rsidP="0048676A">
      <w:pPr>
        <w:tabs>
          <w:tab w:val="left" w:pos="450"/>
        </w:tabs>
        <w:spacing w:line="240" w:lineRule="auto"/>
        <w:rPr>
          <w:color w:val="FF0000"/>
          <w:sz w:val="24"/>
          <w:szCs w:val="24"/>
        </w:rPr>
      </w:pPr>
      <w:r w:rsidRPr="009B29B9">
        <w:rPr>
          <w:sz w:val="24"/>
          <w:szCs w:val="24"/>
        </w:rPr>
        <w:t>Representative Mike Burgess, Topeka</w:t>
      </w:r>
      <w:r w:rsidRPr="009B29B9">
        <w:rPr>
          <w:color w:val="FF0000"/>
          <w:sz w:val="24"/>
          <w:szCs w:val="24"/>
        </w:rPr>
        <w:br/>
      </w:r>
      <w:r w:rsidRPr="009B29B9">
        <w:rPr>
          <w:sz w:val="24"/>
          <w:szCs w:val="24"/>
        </w:rPr>
        <w:t>John Baranski, Information Delivery Manager, Kansas State Department of Education</w:t>
      </w:r>
      <w:r w:rsidR="00DE3E03" w:rsidRPr="009B29B9">
        <w:rPr>
          <w:sz w:val="24"/>
          <w:szCs w:val="24"/>
        </w:rPr>
        <w:t xml:space="preserve"> (</w:t>
      </w:r>
      <w:r w:rsidRPr="009B29B9">
        <w:rPr>
          <w:sz w:val="24"/>
          <w:szCs w:val="24"/>
        </w:rPr>
        <w:t>for Brenda Wilson)</w:t>
      </w:r>
      <w:r w:rsidRPr="009B29B9">
        <w:rPr>
          <w:sz w:val="24"/>
          <w:szCs w:val="24"/>
        </w:rPr>
        <w:br/>
        <w:t>Mike Erickson, Emporia State University</w:t>
      </w:r>
      <w:r w:rsidRPr="009B29B9">
        <w:rPr>
          <w:color w:val="FF0000"/>
          <w:sz w:val="24"/>
          <w:szCs w:val="24"/>
        </w:rPr>
        <w:br/>
      </w:r>
      <w:r w:rsidRPr="009B29B9">
        <w:rPr>
          <w:sz w:val="24"/>
          <w:szCs w:val="24"/>
        </w:rPr>
        <w:t>Anthony Fadale, State Americans with Disabilities Act Coordinator</w:t>
      </w:r>
      <w:r w:rsidRPr="009B29B9">
        <w:rPr>
          <w:sz w:val="24"/>
          <w:szCs w:val="24"/>
        </w:rPr>
        <w:br/>
        <w:t>Duncan Friend, Chair, Kansas Partnership for Accessible Technology</w:t>
      </w:r>
      <w:r w:rsidRPr="009B29B9">
        <w:rPr>
          <w:sz w:val="24"/>
          <w:szCs w:val="24"/>
        </w:rPr>
        <w:br/>
        <w:t>Martha Gabehart,  Vice-chair, KPAT/Executive Director, Kansas Commission on Disability Concerns</w:t>
      </w:r>
      <w:r w:rsidRPr="009B29B9">
        <w:rPr>
          <w:sz w:val="24"/>
          <w:szCs w:val="24"/>
        </w:rPr>
        <w:br/>
        <w:t>Jim Hollingsworth, Executive Director, Information Network of Kansas</w:t>
      </w:r>
      <w:r w:rsidRPr="009B29B9">
        <w:rPr>
          <w:sz w:val="24"/>
          <w:szCs w:val="24"/>
        </w:rPr>
        <w:br/>
        <w:t>Jim Miller, Legislative Chief Information Technology Officer</w:t>
      </w:r>
      <w:r w:rsidRPr="009B29B9">
        <w:rPr>
          <w:color w:val="FF0000"/>
          <w:sz w:val="24"/>
          <w:szCs w:val="24"/>
        </w:rPr>
        <w:br/>
      </w:r>
      <w:r w:rsidRPr="009B29B9">
        <w:rPr>
          <w:sz w:val="24"/>
          <w:szCs w:val="24"/>
        </w:rPr>
        <w:t>Cole Robison, Director, IT Accessibility – Office of Information Technology Services</w:t>
      </w:r>
      <w:r w:rsidRPr="009B29B9">
        <w:rPr>
          <w:sz w:val="24"/>
          <w:szCs w:val="24"/>
        </w:rPr>
        <w:br/>
        <w:t>David Rosenthal, Kansas Telecommunications Industry Association</w:t>
      </w:r>
      <w:r w:rsidRPr="009B29B9">
        <w:rPr>
          <w:color w:val="FF0000"/>
          <w:sz w:val="24"/>
          <w:szCs w:val="24"/>
        </w:rPr>
        <w:br/>
      </w:r>
      <w:r w:rsidRPr="009B29B9">
        <w:rPr>
          <w:sz w:val="24"/>
          <w:szCs w:val="24"/>
        </w:rPr>
        <w:t>Matt Veatch, State Archivist, Kansas Historical Society</w:t>
      </w:r>
      <w:r w:rsidRPr="009B29B9">
        <w:rPr>
          <w:color w:val="FF0000"/>
          <w:sz w:val="24"/>
          <w:szCs w:val="24"/>
        </w:rPr>
        <w:br/>
      </w:r>
      <w:r w:rsidRPr="009B29B9">
        <w:rPr>
          <w:sz w:val="24"/>
          <w:szCs w:val="24"/>
        </w:rPr>
        <w:t>Melissa Wangemann, General Counsel, Kansas Association of Counties</w:t>
      </w:r>
    </w:p>
    <w:p w:rsidR="00A11491" w:rsidRPr="009B29B9" w:rsidRDefault="00DC2D19" w:rsidP="00FB0EAF">
      <w:pPr>
        <w:tabs>
          <w:tab w:val="left" w:pos="450"/>
        </w:tabs>
        <w:spacing w:line="240" w:lineRule="auto"/>
        <w:rPr>
          <w:sz w:val="24"/>
          <w:szCs w:val="24"/>
        </w:rPr>
      </w:pPr>
      <w:r w:rsidRPr="009B29B9">
        <w:rPr>
          <w:b/>
          <w:sz w:val="24"/>
          <w:szCs w:val="24"/>
        </w:rPr>
        <w:t>Others present:</w:t>
      </w:r>
      <w:r w:rsidR="006267FE" w:rsidRPr="009B29B9">
        <w:rPr>
          <w:sz w:val="24"/>
          <w:szCs w:val="24"/>
        </w:rPr>
        <w:br/>
      </w:r>
      <w:r w:rsidR="00DE3E03" w:rsidRPr="009B29B9">
        <w:rPr>
          <w:sz w:val="24"/>
          <w:szCs w:val="24"/>
        </w:rPr>
        <w:t>Cole Godsey, Kansas Commission on Disability Concerns</w:t>
      </w:r>
      <w:r w:rsidR="00DE3E03" w:rsidRPr="009B29B9">
        <w:rPr>
          <w:sz w:val="24"/>
          <w:szCs w:val="24"/>
        </w:rPr>
        <w:br/>
      </w:r>
      <w:r w:rsidR="00AA3A3F" w:rsidRPr="009B29B9">
        <w:rPr>
          <w:sz w:val="24"/>
          <w:szCs w:val="24"/>
        </w:rPr>
        <w:t>Bill Griffiths, Kansas Department of Social and Rehabilitation Services</w:t>
      </w:r>
      <w:r w:rsidR="00AA3A3F" w:rsidRPr="009B29B9">
        <w:rPr>
          <w:sz w:val="24"/>
          <w:szCs w:val="24"/>
        </w:rPr>
        <w:br/>
      </w:r>
      <w:r w:rsidR="000D4770" w:rsidRPr="009B29B9">
        <w:rPr>
          <w:sz w:val="24"/>
          <w:szCs w:val="24"/>
        </w:rPr>
        <w:t>Matt Powell, Kansas State Historical Society</w:t>
      </w:r>
    </w:p>
    <w:p w:rsidR="003937ED" w:rsidRPr="00E92467" w:rsidRDefault="00180071" w:rsidP="00E92467">
      <w:pPr>
        <w:pStyle w:val="Heading2"/>
      </w:pPr>
      <w:r w:rsidRPr="009B29B9">
        <w:br/>
      </w:r>
      <w:r w:rsidR="00301BB7" w:rsidRPr="00E92467">
        <w:t>I.</w:t>
      </w:r>
      <w:r w:rsidR="00B00E3D" w:rsidRPr="00E92467">
        <w:tab/>
      </w:r>
      <w:r w:rsidR="00301BB7" w:rsidRPr="00E92467">
        <w:t xml:space="preserve">Approval: </w:t>
      </w:r>
      <w:r w:rsidRPr="00E92467">
        <w:t xml:space="preserve"> </w:t>
      </w:r>
      <w:r w:rsidR="0085590B" w:rsidRPr="00E92467">
        <w:t>Friday, January 27,</w:t>
      </w:r>
      <w:r w:rsidR="00BB3686" w:rsidRPr="00E92467">
        <w:t xml:space="preserve"> 201</w:t>
      </w:r>
      <w:r w:rsidR="0085590B" w:rsidRPr="00E92467">
        <w:t>2</w:t>
      </w:r>
      <w:r w:rsidR="00BB3686" w:rsidRPr="00E92467">
        <w:t xml:space="preserve"> </w:t>
      </w:r>
      <w:r w:rsidR="00301BB7" w:rsidRPr="00E92467">
        <w:t>Minutes</w:t>
      </w:r>
    </w:p>
    <w:p w:rsidR="00301BB7" w:rsidRPr="009B29B9" w:rsidRDefault="00321C80" w:rsidP="00FB0EAF">
      <w:pPr>
        <w:spacing w:line="240" w:lineRule="auto"/>
        <w:ind w:left="450"/>
        <w:rPr>
          <w:sz w:val="24"/>
          <w:szCs w:val="24"/>
        </w:rPr>
      </w:pPr>
      <w:r w:rsidRPr="009B29B9">
        <w:rPr>
          <w:sz w:val="24"/>
          <w:szCs w:val="24"/>
        </w:rPr>
        <w:t xml:space="preserve">The minutes were reviewed. </w:t>
      </w:r>
      <w:r w:rsidR="00B81231" w:rsidRPr="009B29B9">
        <w:rPr>
          <w:sz w:val="24"/>
          <w:szCs w:val="24"/>
        </w:rPr>
        <w:t>Anthony Fadale</w:t>
      </w:r>
      <w:r w:rsidR="0085590B" w:rsidRPr="009B29B9">
        <w:rPr>
          <w:sz w:val="24"/>
          <w:szCs w:val="24"/>
        </w:rPr>
        <w:t xml:space="preserve"> </w:t>
      </w:r>
      <w:r w:rsidR="002666FD" w:rsidRPr="009B29B9">
        <w:rPr>
          <w:sz w:val="24"/>
          <w:szCs w:val="24"/>
        </w:rPr>
        <w:t xml:space="preserve">moved to </w:t>
      </w:r>
      <w:r w:rsidRPr="009B29B9">
        <w:rPr>
          <w:sz w:val="24"/>
          <w:szCs w:val="24"/>
        </w:rPr>
        <w:t>approve the minutes.</w:t>
      </w:r>
      <w:r w:rsidR="00FD4D24" w:rsidRPr="009B29B9">
        <w:rPr>
          <w:sz w:val="24"/>
          <w:szCs w:val="24"/>
        </w:rPr>
        <w:t xml:space="preserve"> </w:t>
      </w:r>
      <w:r w:rsidR="00B81231" w:rsidRPr="009B29B9">
        <w:rPr>
          <w:sz w:val="24"/>
          <w:szCs w:val="24"/>
        </w:rPr>
        <w:t>Matt Veatch</w:t>
      </w:r>
      <w:r w:rsidR="002B2DFE" w:rsidRPr="009B29B9">
        <w:rPr>
          <w:sz w:val="24"/>
          <w:szCs w:val="24"/>
        </w:rPr>
        <w:t xml:space="preserve"> </w:t>
      </w:r>
      <w:r w:rsidR="002666FD" w:rsidRPr="009B29B9">
        <w:rPr>
          <w:sz w:val="24"/>
          <w:szCs w:val="24"/>
        </w:rPr>
        <w:t>s</w:t>
      </w:r>
      <w:r w:rsidRPr="009B29B9">
        <w:rPr>
          <w:sz w:val="24"/>
          <w:szCs w:val="24"/>
        </w:rPr>
        <w:t>econded</w:t>
      </w:r>
      <w:r w:rsidR="00FD4D24" w:rsidRPr="009B29B9">
        <w:rPr>
          <w:sz w:val="24"/>
          <w:szCs w:val="24"/>
        </w:rPr>
        <w:t xml:space="preserve"> the motion</w:t>
      </w:r>
      <w:r w:rsidRPr="009B29B9">
        <w:rPr>
          <w:sz w:val="24"/>
          <w:szCs w:val="24"/>
        </w:rPr>
        <w:t xml:space="preserve">. </w:t>
      </w:r>
      <w:r w:rsidR="00101482" w:rsidRPr="009B29B9">
        <w:rPr>
          <w:sz w:val="24"/>
          <w:szCs w:val="24"/>
        </w:rPr>
        <w:t>The minutes</w:t>
      </w:r>
      <w:r w:rsidR="00023999" w:rsidRPr="009B29B9">
        <w:rPr>
          <w:sz w:val="24"/>
          <w:szCs w:val="24"/>
        </w:rPr>
        <w:t xml:space="preserve"> were approved</w:t>
      </w:r>
      <w:r w:rsidR="0066217E" w:rsidRPr="009B29B9">
        <w:rPr>
          <w:sz w:val="24"/>
          <w:szCs w:val="24"/>
        </w:rPr>
        <w:t>.</w:t>
      </w:r>
    </w:p>
    <w:p w:rsidR="00B81231" w:rsidRPr="009B29B9" w:rsidRDefault="00B81231" w:rsidP="00FB0EAF">
      <w:pPr>
        <w:spacing w:line="240" w:lineRule="auto"/>
        <w:ind w:left="450"/>
        <w:rPr>
          <w:sz w:val="24"/>
          <w:szCs w:val="24"/>
        </w:rPr>
      </w:pPr>
      <w:r w:rsidRPr="009B29B9">
        <w:rPr>
          <w:sz w:val="24"/>
          <w:szCs w:val="24"/>
        </w:rPr>
        <w:t xml:space="preserve">Duncan asked for introductions. Anthony Schlinsog then talked briefly about the compilation of the 25 Initiatives and his interest in putting together a scorecard for </w:t>
      </w:r>
      <w:r w:rsidR="005A4C05" w:rsidRPr="009B29B9">
        <w:rPr>
          <w:sz w:val="24"/>
          <w:szCs w:val="24"/>
        </w:rPr>
        <w:t xml:space="preserve">OITS agencies to measure performance with regard to web accessibility. </w:t>
      </w:r>
      <w:r w:rsidR="00800BB7" w:rsidRPr="009B29B9">
        <w:rPr>
          <w:sz w:val="24"/>
          <w:szCs w:val="24"/>
        </w:rPr>
        <w:t xml:space="preserve"> The idea would be not to approach it as a punitive thing, but to encourage compliance, with </w:t>
      </w:r>
      <w:r w:rsidR="00AC5D03">
        <w:rPr>
          <w:sz w:val="24"/>
          <w:szCs w:val="24"/>
        </w:rPr>
        <w:t>it</w:t>
      </w:r>
      <w:r w:rsidR="00AC5D03" w:rsidRPr="009B29B9">
        <w:rPr>
          <w:sz w:val="24"/>
          <w:szCs w:val="24"/>
        </w:rPr>
        <w:t xml:space="preserve"> </w:t>
      </w:r>
      <w:r w:rsidR="00800BB7" w:rsidRPr="009B29B9">
        <w:rPr>
          <w:sz w:val="24"/>
          <w:szCs w:val="24"/>
        </w:rPr>
        <w:t xml:space="preserve">being a problem if </w:t>
      </w:r>
      <w:r w:rsidR="00AC5D03">
        <w:rPr>
          <w:sz w:val="24"/>
          <w:szCs w:val="24"/>
        </w:rPr>
        <w:t>an agency</w:t>
      </w:r>
      <w:r w:rsidR="00AC5D03" w:rsidRPr="009B29B9">
        <w:rPr>
          <w:sz w:val="24"/>
          <w:szCs w:val="24"/>
        </w:rPr>
        <w:t xml:space="preserve"> </w:t>
      </w:r>
      <w:r w:rsidR="00800BB7" w:rsidRPr="009B29B9">
        <w:rPr>
          <w:sz w:val="24"/>
          <w:szCs w:val="24"/>
        </w:rPr>
        <w:t>fall</w:t>
      </w:r>
      <w:r w:rsidR="00AC5D03">
        <w:rPr>
          <w:sz w:val="24"/>
          <w:szCs w:val="24"/>
        </w:rPr>
        <w:t>s</w:t>
      </w:r>
      <w:r w:rsidR="00800BB7" w:rsidRPr="009B29B9">
        <w:rPr>
          <w:sz w:val="24"/>
          <w:szCs w:val="24"/>
        </w:rPr>
        <w:t xml:space="preserve"> short over time.</w:t>
      </w:r>
    </w:p>
    <w:p w:rsidR="00823106" w:rsidRPr="009B29B9" w:rsidRDefault="004677B6" w:rsidP="00E92467">
      <w:pPr>
        <w:pStyle w:val="Heading2"/>
      </w:pPr>
      <w:r>
        <w:t>II.</w:t>
      </w:r>
      <w:r>
        <w:tab/>
      </w:r>
      <w:r w:rsidR="00823106" w:rsidRPr="009B29B9">
        <w:t>Section 508 Refresh Comments</w:t>
      </w:r>
    </w:p>
    <w:p w:rsidR="00415704" w:rsidRPr="009B29B9" w:rsidRDefault="00322EAB" w:rsidP="0048676A">
      <w:pPr>
        <w:ind w:left="450"/>
        <w:rPr>
          <w:sz w:val="24"/>
          <w:szCs w:val="24"/>
        </w:rPr>
      </w:pPr>
      <w:r w:rsidRPr="009B29B9">
        <w:rPr>
          <w:sz w:val="24"/>
          <w:szCs w:val="24"/>
        </w:rPr>
        <w:t xml:space="preserve">Cole briefly discussed the comments filed by the State on the latest version of </w:t>
      </w:r>
      <w:r w:rsidR="00672F53" w:rsidRPr="009B29B9">
        <w:rPr>
          <w:sz w:val="24"/>
          <w:szCs w:val="24"/>
        </w:rPr>
        <w:t>the federal Section 508 refresh, indic</w:t>
      </w:r>
      <w:r w:rsidR="00041FA1" w:rsidRPr="009B29B9">
        <w:rPr>
          <w:sz w:val="24"/>
          <w:szCs w:val="24"/>
        </w:rPr>
        <w:t>a</w:t>
      </w:r>
      <w:r w:rsidR="00D069EB" w:rsidRPr="009B29B9">
        <w:rPr>
          <w:sz w:val="24"/>
          <w:szCs w:val="24"/>
        </w:rPr>
        <w:t>ting that the state supported the incorporation of WCAG 2.0 principles and encouraged prompt adoption.</w:t>
      </w:r>
      <w:r w:rsidR="009A23CC" w:rsidRPr="009B29B9">
        <w:rPr>
          <w:sz w:val="24"/>
          <w:szCs w:val="24"/>
        </w:rPr>
        <w:t xml:space="preserve"> Anthony Fadale stressed the importance of the outcome of the rule related to captioning.</w:t>
      </w:r>
      <w:r w:rsidR="00D069EB" w:rsidRPr="009B29B9">
        <w:rPr>
          <w:sz w:val="24"/>
          <w:szCs w:val="24"/>
        </w:rPr>
        <w:t xml:space="preserve"> </w:t>
      </w:r>
      <w:r w:rsidR="00415704" w:rsidRPr="009B29B9">
        <w:rPr>
          <w:sz w:val="24"/>
          <w:szCs w:val="24"/>
        </w:rPr>
        <w:t xml:space="preserve">Cole talked about Peter Wallack’s comments (head of accessibility for Oracle) and how the convergence of Section 508 and W3C in this area will be helpful with </w:t>
      </w:r>
      <w:r w:rsidR="00AC5D03">
        <w:rPr>
          <w:sz w:val="24"/>
          <w:szCs w:val="24"/>
        </w:rPr>
        <w:t xml:space="preserve">in working with </w:t>
      </w:r>
      <w:r w:rsidR="00415704" w:rsidRPr="009B29B9">
        <w:rPr>
          <w:sz w:val="24"/>
          <w:szCs w:val="24"/>
        </w:rPr>
        <w:t>vendors.</w:t>
      </w:r>
    </w:p>
    <w:p w:rsidR="00823106" w:rsidRPr="009B29B9" w:rsidRDefault="00D20EE0" w:rsidP="00E92467">
      <w:pPr>
        <w:pStyle w:val="Heading2"/>
      </w:pPr>
      <w:r w:rsidRPr="009B29B9">
        <w:lastRenderedPageBreak/>
        <w:t>III.</w:t>
      </w:r>
      <w:r w:rsidRPr="009B29B9">
        <w:tab/>
      </w:r>
      <w:r w:rsidR="00823106" w:rsidRPr="009B29B9">
        <w:t>AMP Rollout Update</w:t>
      </w:r>
    </w:p>
    <w:p w:rsidR="0048676A" w:rsidRPr="009B29B9" w:rsidRDefault="0080683D" w:rsidP="00B43A11">
      <w:pPr>
        <w:ind w:left="450"/>
        <w:rPr>
          <w:sz w:val="24"/>
          <w:szCs w:val="24"/>
        </w:rPr>
      </w:pPr>
      <w:r w:rsidRPr="009B29B9">
        <w:rPr>
          <w:sz w:val="24"/>
          <w:szCs w:val="24"/>
        </w:rPr>
        <w:t xml:space="preserve">Cole then led a discussion of the rollout of the Accessibility Management Platform (AMP). Cole, Martha, and periodically Duncan have met with all cabinet agencies to-date.  There are currently 104 users across </w:t>
      </w:r>
      <w:r w:rsidR="00B43A11" w:rsidRPr="009B29B9">
        <w:rPr>
          <w:sz w:val="24"/>
          <w:szCs w:val="24"/>
        </w:rPr>
        <w:t xml:space="preserve"> </w:t>
      </w:r>
      <w:r w:rsidRPr="009B29B9">
        <w:rPr>
          <w:sz w:val="24"/>
          <w:szCs w:val="24"/>
        </w:rPr>
        <w:t>25 agencies. Both KDOC and KHP report they have reached 100% compliance on the automated test.  Cole then talked about training – Mike Burgess asked to be added to the list of training, and Bill Griffith’s asked for clarification on whether the training to be held would be on AMP, or on accessibility techniques.</w:t>
      </w:r>
      <w:r w:rsidR="00CC3E38" w:rsidRPr="009B29B9">
        <w:rPr>
          <w:sz w:val="24"/>
          <w:szCs w:val="24"/>
        </w:rPr>
        <w:t xml:space="preserve"> The idea would be that there would be training on both, but </w:t>
      </w:r>
      <w:r w:rsidR="00AC5D03">
        <w:rPr>
          <w:sz w:val="24"/>
          <w:szCs w:val="24"/>
        </w:rPr>
        <w:t>the initial training from SSB BART Group focused on the usage of AMP</w:t>
      </w:r>
      <w:r w:rsidR="00CC3E38" w:rsidRPr="009B29B9">
        <w:rPr>
          <w:sz w:val="24"/>
          <w:szCs w:val="24"/>
        </w:rPr>
        <w:t>.</w:t>
      </w:r>
    </w:p>
    <w:p w:rsidR="00823106" w:rsidRPr="009B29B9" w:rsidRDefault="004677B6" w:rsidP="00E92467">
      <w:pPr>
        <w:pStyle w:val="Heading2"/>
      </w:pPr>
      <w:r>
        <w:t>IV.</w:t>
      </w:r>
      <w:r>
        <w:tab/>
      </w:r>
      <w:r w:rsidR="00823106" w:rsidRPr="009B29B9">
        <w:t>KPAT Annual Report</w:t>
      </w:r>
    </w:p>
    <w:p w:rsidR="005F6150" w:rsidRPr="009B29B9" w:rsidRDefault="00EE5325" w:rsidP="005F6150">
      <w:pPr>
        <w:ind w:left="450"/>
        <w:rPr>
          <w:sz w:val="24"/>
          <w:szCs w:val="24"/>
        </w:rPr>
      </w:pPr>
      <w:r w:rsidRPr="009B29B9">
        <w:rPr>
          <w:sz w:val="24"/>
          <w:szCs w:val="24"/>
        </w:rPr>
        <w:t>Cole recapped what he found with regard to questions on the overall status</w:t>
      </w:r>
      <w:r w:rsidR="0001112D" w:rsidRPr="009B29B9">
        <w:rPr>
          <w:sz w:val="24"/>
          <w:szCs w:val="24"/>
        </w:rPr>
        <w:t xml:space="preserve"> </w:t>
      </w:r>
      <w:r w:rsidR="00E21D9E" w:rsidRPr="009B29B9">
        <w:rPr>
          <w:sz w:val="24"/>
          <w:szCs w:val="24"/>
        </w:rPr>
        <w:t xml:space="preserve">of state website accessibility </w:t>
      </w:r>
      <w:r w:rsidR="0001112D" w:rsidRPr="009B29B9">
        <w:rPr>
          <w:sz w:val="24"/>
          <w:szCs w:val="24"/>
        </w:rPr>
        <w:t>and it</w:t>
      </w:r>
      <w:r w:rsidR="008E4F77" w:rsidRPr="009B29B9">
        <w:rPr>
          <w:sz w:val="24"/>
          <w:szCs w:val="24"/>
        </w:rPr>
        <w:t xml:space="preserve">s presentation in the annual report.  </w:t>
      </w:r>
      <w:r w:rsidR="00AA3DC2" w:rsidRPr="009B29B9">
        <w:rPr>
          <w:sz w:val="24"/>
          <w:szCs w:val="24"/>
        </w:rPr>
        <w:t>Mike Erickson asked about the makeup of the 63 agencies in the example.   The consensus of the members was that Cole should move fo</w:t>
      </w:r>
      <w:r w:rsidR="00BC6786" w:rsidRPr="009B29B9">
        <w:rPr>
          <w:sz w:val="24"/>
          <w:szCs w:val="24"/>
        </w:rPr>
        <w:t>rward with this approach in the Annual Report.</w:t>
      </w:r>
    </w:p>
    <w:p w:rsidR="00823106" w:rsidRPr="009B29B9" w:rsidRDefault="004677B6" w:rsidP="00E92467">
      <w:pPr>
        <w:pStyle w:val="Heading2"/>
      </w:pPr>
      <w:r>
        <w:t>V.</w:t>
      </w:r>
      <w:r>
        <w:tab/>
      </w:r>
      <w:r w:rsidR="00823106" w:rsidRPr="009B29B9">
        <w:t>Agency Appraisal / Recognition</w:t>
      </w:r>
    </w:p>
    <w:p w:rsidR="00BC6786" w:rsidRPr="009B29B9" w:rsidRDefault="00721882" w:rsidP="00BC6786">
      <w:pPr>
        <w:ind w:left="450"/>
        <w:rPr>
          <w:sz w:val="24"/>
          <w:szCs w:val="24"/>
        </w:rPr>
      </w:pPr>
      <w:r w:rsidRPr="009B29B9">
        <w:rPr>
          <w:sz w:val="24"/>
          <w:szCs w:val="24"/>
        </w:rPr>
        <w:t>As we have rolled out the AMP tool and agencies have begun remediation, the question arises as to how/if to provide recognition in this area.  There has been a suggestion of a “</w:t>
      </w:r>
      <w:r w:rsidR="001E59F7" w:rsidRPr="009B29B9">
        <w:rPr>
          <w:sz w:val="24"/>
          <w:szCs w:val="24"/>
        </w:rPr>
        <w:t>W</w:t>
      </w:r>
      <w:r w:rsidRPr="009B29B9">
        <w:rPr>
          <w:sz w:val="24"/>
          <w:szCs w:val="24"/>
        </w:rPr>
        <w:t xml:space="preserve">e’re compliant” type statement </w:t>
      </w:r>
      <w:proofErr w:type="gramStart"/>
      <w:r w:rsidRPr="009B29B9">
        <w:rPr>
          <w:sz w:val="24"/>
          <w:szCs w:val="24"/>
        </w:rPr>
        <w:t>-  Cole</w:t>
      </w:r>
      <w:proofErr w:type="gramEnd"/>
      <w:r w:rsidRPr="009B29B9">
        <w:rPr>
          <w:sz w:val="24"/>
          <w:szCs w:val="24"/>
        </w:rPr>
        <w:t xml:space="preserve"> discussed the cons of using a “badge” type of approach, in that </w:t>
      </w:r>
      <w:r w:rsidR="00AC5D03">
        <w:rPr>
          <w:sz w:val="24"/>
          <w:szCs w:val="24"/>
        </w:rPr>
        <w:t>—</w:t>
      </w:r>
      <w:r w:rsidRPr="009B29B9">
        <w:rPr>
          <w:sz w:val="24"/>
          <w:szCs w:val="24"/>
        </w:rPr>
        <w:t xml:space="preserve"> like security </w:t>
      </w:r>
      <w:r w:rsidR="00AC5D03">
        <w:rPr>
          <w:sz w:val="24"/>
          <w:szCs w:val="24"/>
        </w:rPr>
        <w:t>—</w:t>
      </w:r>
      <w:r w:rsidRPr="009B29B9">
        <w:rPr>
          <w:sz w:val="24"/>
          <w:szCs w:val="24"/>
        </w:rPr>
        <w:t xml:space="preserve"> </w:t>
      </w:r>
      <w:r w:rsidR="001E59F7" w:rsidRPr="009B29B9">
        <w:rPr>
          <w:sz w:val="24"/>
          <w:szCs w:val="24"/>
        </w:rPr>
        <w:t>one</w:t>
      </w:r>
      <w:r w:rsidRPr="009B29B9">
        <w:rPr>
          <w:sz w:val="24"/>
          <w:szCs w:val="24"/>
        </w:rPr>
        <w:t xml:space="preserve"> could be inviting more inte</w:t>
      </w:r>
      <w:r w:rsidR="001E59F7" w:rsidRPr="009B29B9">
        <w:rPr>
          <w:sz w:val="24"/>
          <w:szCs w:val="24"/>
        </w:rPr>
        <w:t xml:space="preserve">nse scrutiny.  </w:t>
      </w:r>
      <w:r w:rsidR="007A1448" w:rsidRPr="009B29B9">
        <w:rPr>
          <w:sz w:val="24"/>
          <w:szCs w:val="24"/>
        </w:rPr>
        <w:t xml:space="preserve">Jim Miller suggested </w:t>
      </w:r>
      <w:r w:rsidR="00365575" w:rsidRPr="009B29B9">
        <w:rPr>
          <w:sz w:val="24"/>
          <w:szCs w:val="24"/>
        </w:rPr>
        <w:t>that an agency</w:t>
      </w:r>
      <w:r w:rsidR="007A1448" w:rsidRPr="009B29B9">
        <w:rPr>
          <w:sz w:val="24"/>
          <w:szCs w:val="24"/>
        </w:rPr>
        <w:t xml:space="preserve"> might just make a statement that they’re following the guidelines with a link back to the website that outlines them. </w:t>
      </w:r>
      <w:r w:rsidR="001E59F7" w:rsidRPr="009B29B9">
        <w:rPr>
          <w:sz w:val="24"/>
          <w:szCs w:val="24"/>
        </w:rPr>
        <w:t>There was also discus</w:t>
      </w:r>
      <w:r w:rsidR="00C82794" w:rsidRPr="009B29B9">
        <w:rPr>
          <w:sz w:val="24"/>
          <w:szCs w:val="24"/>
        </w:rPr>
        <w:t xml:space="preserve">sion of a “letter grade” approach </w:t>
      </w:r>
      <w:r w:rsidR="00AC5D03">
        <w:rPr>
          <w:sz w:val="24"/>
          <w:szCs w:val="24"/>
        </w:rPr>
        <w:t>—</w:t>
      </w:r>
      <w:r w:rsidR="00C82794" w:rsidRPr="009B29B9">
        <w:rPr>
          <w:sz w:val="24"/>
          <w:szCs w:val="24"/>
        </w:rPr>
        <w:t xml:space="preserve"> also discussed in the January meeting.  Jim Hollingsworth and others talked about the possibility of framing it somewhat similar to the Security Council’s self-assessment, with less of a focus on grades. Anthony Schlinsog then discussed the need to provide incentives to change. He referenced his previous experience with a database of clinical data shared by children’s hospitals where identity of the hospital was visible. While there was some angst, they decided that – even though there would always be a top and bottom score – they would use it as a learning opportunity for the group to improve overal</w:t>
      </w:r>
      <w:r w:rsidR="003D7A72" w:rsidRPr="009B29B9">
        <w:rPr>
          <w:sz w:val="24"/>
          <w:szCs w:val="24"/>
        </w:rPr>
        <w:t>l outcomes.</w:t>
      </w:r>
    </w:p>
    <w:p w:rsidR="00E51930" w:rsidRPr="009B29B9" w:rsidRDefault="003D7A72" w:rsidP="00E51930">
      <w:pPr>
        <w:ind w:left="450"/>
        <w:rPr>
          <w:sz w:val="24"/>
          <w:szCs w:val="24"/>
        </w:rPr>
      </w:pPr>
      <w:r w:rsidRPr="009B29B9">
        <w:rPr>
          <w:sz w:val="24"/>
          <w:szCs w:val="24"/>
        </w:rPr>
        <w:t xml:space="preserve">There was significant discussion around this topic.  Anthony Fadale noted that everyone had made a good point. Self-evaluation is not a negative thing </w:t>
      </w:r>
      <w:r w:rsidR="00AC5D03">
        <w:rPr>
          <w:sz w:val="24"/>
          <w:szCs w:val="24"/>
        </w:rPr>
        <w:t>—</w:t>
      </w:r>
      <w:r w:rsidRPr="009B29B9">
        <w:rPr>
          <w:sz w:val="24"/>
          <w:szCs w:val="24"/>
        </w:rPr>
        <w:t xml:space="preserve"> he gave the example of the Kansas State Fair. Martha Gabehart pointed out that</w:t>
      </w:r>
      <w:r w:rsidR="00447F91" w:rsidRPr="009B29B9">
        <w:rPr>
          <w:sz w:val="24"/>
          <w:szCs w:val="24"/>
        </w:rPr>
        <w:t xml:space="preserve"> when she, Cole, and Duncan had talked with agencies, they had told them to report their results to Anthony </w:t>
      </w:r>
      <w:r w:rsidR="00AC5D03">
        <w:rPr>
          <w:sz w:val="24"/>
          <w:szCs w:val="24"/>
        </w:rPr>
        <w:t xml:space="preserve">Fadale </w:t>
      </w:r>
      <w:r w:rsidR="00447F91" w:rsidRPr="009B29B9">
        <w:rPr>
          <w:sz w:val="24"/>
          <w:szCs w:val="24"/>
        </w:rPr>
        <w:t xml:space="preserve">along with a timeline to fix things.  We still need to get the parameters of the reporting defined.  Mike Burgess pointed out that there are many ways to prompt action outside of grades – there could be a hearing of a legislative committee, the JCIT could write a letter, a CITO could write a letter </w:t>
      </w:r>
      <w:r w:rsidR="00AC5D03">
        <w:rPr>
          <w:sz w:val="24"/>
          <w:szCs w:val="24"/>
        </w:rPr>
        <w:t>—</w:t>
      </w:r>
      <w:r w:rsidR="00447F91" w:rsidRPr="009B29B9">
        <w:rPr>
          <w:sz w:val="24"/>
          <w:szCs w:val="24"/>
        </w:rPr>
        <w:t xml:space="preserve"> we could just be direct </w:t>
      </w:r>
      <w:r w:rsidR="00AC5D03">
        <w:rPr>
          <w:sz w:val="24"/>
          <w:szCs w:val="24"/>
        </w:rPr>
        <w:t>—</w:t>
      </w:r>
      <w:r w:rsidR="00447F91" w:rsidRPr="009B29B9">
        <w:rPr>
          <w:sz w:val="24"/>
          <w:szCs w:val="24"/>
        </w:rPr>
        <w:t xml:space="preserve"> a phone call and a letter if we know where the problems are.   Anthony Fadale talked about the need to keep KPAT out of an “enforcement” posture and have that be in his area.  John Baranski mentioned the liability that could be associated with a grade.  Jim Miller also talked about the issues of taking </w:t>
      </w:r>
      <w:r w:rsidR="00447F91" w:rsidRPr="009B29B9">
        <w:rPr>
          <w:sz w:val="24"/>
          <w:szCs w:val="24"/>
        </w:rPr>
        <w:lastRenderedPageBreak/>
        <w:t xml:space="preserve">something as complex as web accessibility compliance and reducing it to a letter grade </w:t>
      </w:r>
      <w:r w:rsidR="00AC5D03">
        <w:rPr>
          <w:sz w:val="24"/>
          <w:szCs w:val="24"/>
        </w:rPr>
        <w:t>—</w:t>
      </w:r>
      <w:r w:rsidR="00447F91" w:rsidRPr="009B29B9">
        <w:rPr>
          <w:sz w:val="24"/>
          <w:szCs w:val="24"/>
        </w:rPr>
        <w:t xml:space="preserve"> there are so many other non-AMP related aspects that taking a score from AMP and saying “here’s your grade”, plus perhaps the legal aspects, </w:t>
      </w:r>
      <w:r w:rsidR="007A1448" w:rsidRPr="009B29B9">
        <w:rPr>
          <w:sz w:val="24"/>
          <w:szCs w:val="24"/>
        </w:rPr>
        <w:t xml:space="preserve">may end up doing a disservice to areas where agencies are making progress.  </w:t>
      </w:r>
      <w:r w:rsidR="00E51930" w:rsidRPr="009B29B9">
        <w:rPr>
          <w:sz w:val="24"/>
          <w:szCs w:val="24"/>
        </w:rPr>
        <w:t xml:space="preserve">David Rosenthal mentioned that while progress could be made, technology is continuously updated </w:t>
      </w:r>
      <w:r w:rsidR="00AC5D03">
        <w:rPr>
          <w:sz w:val="24"/>
          <w:szCs w:val="24"/>
        </w:rPr>
        <w:t>—</w:t>
      </w:r>
      <w:r w:rsidR="00E51930" w:rsidRPr="009B29B9">
        <w:rPr>
          <w:sz w:val="24"/>
          <w:szCs w:val="24"/>
        </w:rPr>
        <w:t xml:space="preserve"> and suggested there was a question as to whether the tool could keep up with these things. It does require money in a number of cases to fix </w:t>
      </w:r>
      <w:r w:rsidR="00AC5D03">
        <w:rPr>
          <w:sz w:val="24"/>
          <w:szCs w:val="24"/>
        </w:rPr>
        <w:t>issues</w:t>
      </w:r>
      <w:r w:rsidR="00AC5D03" w:rsidRPr="009B29B9">
        <w:rPr>
          <w:sz w:val="24"/>
          <w:szCs w:val="24"/>
        </w:rPr>
        <w:t xml:space="preserve"> </w:t>
      </w:r>
      <w:r w:rsidR="00AC5D03">
        <w:rPr>
          <w:sz w:val="24"/>
          <w:szCs w:val="24"/>
        </w:rPr>
        <w:t>—</w:t>
      </w:r>
      <w:r w:rsidR="00E51930" w:rsidRPr="009B29B9">
        <w:rPr>
          <w:sz w:val="24"/>
          <w:szCs w:val="24"/>
        </w:rPr>
        <w:t xml:space="preserve"> yet we’re hearing a lot about agency budget cuts…and now we’ll be setting up a grading system. There might be some way to enlist volunteers to participate to start.</w:t>
      </w:r>
    </w:p>
    <w:p w:rsidR="003D7A72" w:rsidRPr="009B29B9" w:rsidRDefault="007A1448" w:rsidP="00BC6786">
      <w:pPr>
        <w:ind w:left="450"/>
        <w:rPr>
          <w:sz w:val="24"/>
          <w:szCs w:val="24"/>
        </w:rPr>
      </w:pPr>
      <w:r w:rsidRPr="009B29B9">
        <w:rPr>
          <w:sz w:val="24"/>
          <w:szCs w:val="24"/>
        </w:rPr>
        <w:t>The discussion ended with Anthony Fadale stating that the best way to proceed would be for the agency reports to be submitted to him, then the CITOs  and Regents can do what they want as far as a letter grade.</w:t>
      </w:r>
      <w:r w:rsidR="00C32C0C" w:rsidRPr="009B29B9">
        <w:rPr>
          <w:sz w:val="24"/>
          <w:szCs w:val="24"/>
        </w:rPr>
        <w:t xml:space="preserve"> </w:t>
      </w:r>
    </w:p>
    <w:p w:rsidR="00823106" w:rsidRPr="009B29B9" w:rsidRDefault="004677B6" w:rsidP="00E92467">
      <w:pPr>
        <w:pStyle w:val="Heading2"/>
      </w:pPr>
      <w:r>
        <w:t>VI.</w:t>
      </w:r>
      <w:r>
        <w:tab/>
      </w:r>
      <w:r w:rsidR="00823106" w:rsidRPr="009B29B9">
        <w:t>PDF Accessibility</w:t>
      </w:r>
    </w:p>
    <w:p w:rsidR="003D7A72" w:rsidRPr="009B29B9" w:rsidRDefault="00143030" w:rsidP="00143030">
      <w:pPr>
        <w:ind w:left="450"/>
        <w:rPr>
          <w:sz w:val="24"/>
          <w:szCs w:val="24"/>
        </w:rPr>
      </w:pPr>
      <w:r w:rsidRPr="009B29B9">
        <w:rPr>
          <w:sz w:val="24"/>
          <w:szCs w:val="24"/>
        </w:rPr>
        <w:t>After the previous discussion, time available for this agenda item was very limited. So, Cole provided a very brief overview and we agreed to table the full presentation until the next meeting.</w:t>
      </w:r>
    </w:p>
    <w:p w:rsidR="00823106" w:rsidRPr="009B29B9" w:rsidRDefault="00D20EE0" w:rsidP="00E92467">
      <w:pPr>
        <w:pStyle w:val="Heading2"/>
      </w:pPr>
      <w:r w:rsidRPr="009B29B9">
        <w:t>VII.</w:t>
      </w:r>
      <w:r w:rsidR="004677B6">
        <w:tab/>
      </w:r>
      <w:r w:rsidR="00823106" w:rsidRPr="009B29B9">
        <w:t>State ADA Coordinator Report</w:t>
      </w:r>
    </w:p>
    <w:p w:rsidR="003D7A72" w:rsidRPr="009B29B9" w:rsidRDefault="00EE02C6" w:rsidP="00EE02C6">
      <w:pPr>
        <w:ind w:left="540"/>
        <w:rPr>
          <w:sz w:val="24"/>
          <w:szCs w:val="24"/>
        </w:rPr>
      </w:pPr>
      <w:r w:rsidRPr="009B29B9">
        <w:rPr>
          <w:sz w:val="24"/>
          <w:szCs w:val="24"/>
        </w:rPr>
        <w:t xml:space="preserve">Anthony Fadale noted that the KU Vice Chancellor’s report on accessibility had been posted online </w:t>
      </w:r>
      <w:r w:rsidR="00AC5D03">
        <w:rPr>
          <w:sz w:val="24"/>
          <w:szCs w:val="24"/>
        </w:rPr>
        <w:t>—</w:t>
      </w:r>
      <w:r w:rsidRPr="009B29B9">
        <w:rPr>
          <w:sz w:val="24"/>
          <w:szCs w:val="24"/>
        </w:rPr>
        <w:t xml:space="preserve"> web accessibility was mentioned as a key goal, and they were interested in leveraging AMP and the state contract.</w:t>
      </w:r>
    </w:p>
    <w:p w:rsidR="00EE02C6" w:rsidRPr="009B29B9" w:rsidRDefault="00EE02C6" w:rsidP="00EE02C6">
      <w:pPr>
        <w:ind w:left="540"/>
        <w:rPr>
          <w:sz w:val="24"/>
          <w:szCs w:val="24"/>
        </w:rPr>
      </w:pPr>
      <w:r w:rsidRPr="009B29B9">
        <w:rPr>
          <w:sz w:val="24"/>
          <w:szCs w:val="24"/>
        </w:rPr>
        <w:t xml:space="preserve">He also provided an update on undue burden requests. Secretary Gilmore at SRS had made a request for the CAPP project (Consumer and Provider Portal) and had asked for time to </w:t>
      </w:r>
      <w:r w:rsidR="009B29B9">
        <w:rPr>
          <w:sz w:val="24"/>
          <w:szCs w:val="24"/>
        </w:rPr>
        <w:t xml:space="preserve">perform </w:t>
      </w:r>
      <w:r w:rsidRPr="009B29B9">
        <w:rPr>
          <w:sz w:val="24"/>
          <w:szCs w:val="24"/>
        </w:rPr>
        <w:t>remediation.</w:t>
      </w:r>
    </w:p>
    <w:p w:rsidR="00823106" w:rsidRPr="009B29B9" w:rsidRDefault="00D20EE0" w:rsidP="00E92467">
      <w:pPr>
        <w:pStyle w:val="Heading2"/>
      </w:pPr>
      <w:r w:rsidRPr="009B29B9">
        <w:t>VIII.</w:t>
      </w:r>
      <w:r w:rsidR="004677B6">
        <w:tab/>
      </w:r>
      <w:r w:rsidR="00823106" w:rsidRPr="009B29B9">
        <w:t>July Meeting Schedule</w:t>
      </w:r>
    </w:p>
    <w:p w:rsidR="003D7A72" w:rsidRPr="009B29B9" w:rsidRDefault="003D7A72" w:rsidP="00EE02C6">
      <w:pPr>
        <w:ind w:left="540"/>
        <w:rPr>
          <w:sz w:val="24"/>
          <w:szCs w:val="24"/>
        </w:rPr>
      </w:pPr>
      <w:r w:rsidRPr="009B29B9">
        <w:rPr>
          <w:sz w:val="24"/>
          <w:szCs w:val="24"/>
        </w:rPr>
        <w:t xml:space="preserve">Cole pointed out that there could be a conflict around the scheduled date for the next KPAT due to the Fourth of July Holiday.  He would </w:t>
      </w:r>
      <w:r w:rsidR="00143030" w:rsidRPr="009B29B9">
        <w:rPr>
          <w:sz w:val="24"/>
          <w:szCs w:val="24"/>
        </w:rPr>
        <w:t>poll the members on their availability and suggest a date that fit best.</w:t>
      </w:r>
    </w:p>
    <w:p w:rsidR="003937ED" w:rsidRPr="009B29B9" w:rsidRDefault="00C3174C" w:rsidP="00823106">
      <w:pPr>
        <w:rPr>
          <w:sz w:val="24"/>
          <w:szCs w:val="24"/>
        </w:rPr>
      </w:pPr>
      <w:r w:rsidRPr="009B29B9">
        <w:rPr>
          <w:sz w:val="24"/>
          <w:szCs w:val="24"/>
        </w:rPr>
        <w:t xml:space="preserve">The meeting adjourned at </w:t>
      </w:r>
      <w:r w:rsidR="003D7A72" w:rsidRPr="009B29B9">
        <w:rPr>
          <w:sz w:val="24"/>
          <w:szCs w:val="24"/>
        </w:rPr>
        <w:t>3:30.</w:t>
      </w:r>
    </w:p>
    <w:sectPr w:rsidR="003937ED" w:rsidRPr="009B29B9" w:rsidSect="00DE3E03">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20B05020202040203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0"/>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C4"/>
    <w:rsid w:val="00000E7B"/>
    <w:rsid w:val="00002BE6"/>
    <w:rsid w:val="0000532B"/>
    <w:rsid w:val="00005CC1"/>
    <w:rsid w:val="0001112D"/>
    <w:rsid w:val="00013904"/>
    <w:rsid w:val="00023999"/>
    <w:rsid w:val="00030ABD"/>
    <w:rsid w:val="000375F2"/>
    <w:rsid w:val="00041FA1"/>
    <w:rsid w:val="00045929"/>
    <w:rsid w:val="00046819"/>
    <w:rsid w:val="00050C02"/>
    <w:rsid w:val="00074019"/>
    <w:rsid w:val="00074F0D"/>
    <w:rsid w:val="0008577B"/>
    <w:rsid w:val="00085E11"/>
    <w:rsid w:val="000921F5"/>
    <w:rsid w:val="00097130"/>
    <w:rsid w:val="000A5311"/>
    <w:rsid w:val="000A7608"/>
    <w:rsid w:val="000A7DB7"/>
    <w:rsid w:val="000B71A2"/>
    <w:rsid w:val="000B79F8"/>
    <w:rsid w:val="000C672A"/>
    <w:rsid w:val="000D1CC9"/>
    <w:rsid w:val="000D4770"/>
    <w:rsid w:val="000D5342"/>
    <w:rsid w:val="000E6F2F"/>
    <w:rsid w:val="00101482"/>
    <w:rsid w:val="00104AEB"/>
    <w:rsid w:val="00105DC2"/>
    <w:rsid w:val="00112D4A"/>
    <w:rsid w:val="00125BCF"/>
    <w:rsid w:val="00131C2C"/>
    <w:rsid w:val="001360B2"/>
    <w:rsid w:val="00143030"/>
    <w:rsid w:val="0014754B"/>
    <w:rsid w:val="00151787"/>
    <w:rsid w:val="00152BF0"/>
    <w:rsid w:val="001602C7"/>
    <w:rsid w:val="00160F71"/>
    <w:rsid w:val="00180071"/>
    <w:rsid w:val="0018628D"/>
    <w:rsid w:val="0019556C"/>
    <w:rsid w:val="00195577"/>
    <w:rsid w:val="001A4A21"/>
    <w:rsid w:val="001B3701"/>
    <w:rsid w:val="001C7382"/>
    <w:rsid w:val="001D06E5"/>
    <w:rsid w:val="001E1198"/>
    <w:rsid w:val="001E59F7"/>
    <w:rsid w:val="002015D5"/>
    <w:rsid w:val="0020404B"/>
    <w:rsid w:val="00204596"/>
    <w:rsid w:val="00206231"/>
    <w:rsid w:val="00207148"/>
    <w:rsid w:val="00211938"/>
    <w:rsid w:val="00221881"/>
    <w:rsid w:val="0023324C"/>
    <w:rsid w:val="00233447"/>
    <w:rsid w:val="00235642"/>
    <w:rsid w:val="00236A12"/>
    <w:rsid w:val="002375DC"/>
    <w:rsid w:val="0024207F"/>
    <w:rsid w:val="00243916"/>
    <w:rsid w:val="00247E67"/>
    <w:rsid w:val="0025059F"/>
    <w:rsid w:val="00250617"/>
    <w:rsid w:val="00252038"/>
    <w:rsid w:val="00261420"/>
    <w:rsid w:val="002627F3"/>
    <w:rsid w:val="002650D7"/>
    <w:rsid w:val="002666FD"/>
    <w:rsid w:val="00281A3D"/>
    <w:rsid w:val="002820BE"/>
    <w:rsid w:val="00286377"/>
    <w:rsid w:val="00286693"/>
    <w:rsid w:val="0029126B"/>
    <w:rsid w:val="00295DD8"/>
    <w:rsid w:val="002A7842"/>
    <w:rsid w:val="002B2DFE"/>
    <w:rsid w:val="002C0DE3"/>
    <w:rsid w:val="002C7843"/>
    <w:rsid w:val="002E4252"/>
    <w:rsid w:val="002F0AFB"/>
    <w:rsid w:val="002F18B7"/>
    <w:rsid w:val="002F41FD"/>
    <w:rsid w:val="00301BB7"/>
    <w:rsid w:val="003045C3"/>
    <w:rsid w:val="00313E94"/>
    <w:rsid w:val="00321C80"/>
    <w:rsid w:val="00322EAB"/>
    <w:rsid w:val="003276A0"/>
    <w:rsid w:val="003407F5"/>
    <w:rsid w:val="0034348E"/>
    <w:rsid w:val="003535F8"/>
    <w:rsid w:val="00356CF9"/>
    <w:rsid w:val="00365575"/>
    <w:rsid w:val="0036612B"/>
    <w:rsid w:val="00366DE3"/>
    <w:rsid w:val="003750BF"/>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D7A72"/>
    <w:rsid w:val="003E2C32"/>
    <w:rsid w:val="003E3B34"/>
    <w:rsid w:val="003E4FA2"/>
    <w:rsid w:val="00403EF2"/>
    <w:rsid w:val="00405338"/>
    <w:rsid w:val="00415704"/>
    <w:rsid w:val="00422F12"/>
    <w:rsid w:val="00432831"/>
    <w:rsid w:val="00446172"/>
    <w:rsid w:val="00447F91"/>
    <w:rsid w:val="0045601D"/>
    <w:rsid w:val="00466B74"/>
    <w:rsid w:val="00467401"/>
    <w:rsid w:val="004677B6"/>
    <w:rsid w:val="00473889"/>
    <w:rsid w:val="00480299"/>
    <w:rsid w:val="00482808"/>
    <w:rsid w:val="004859FE"/>
    <w:rsid w:val="0048676A"/>
    <w:rsid w:val="004A027F"/>
    <w:rsid w:val="004A50B3"/>
    <w:rsid w:val="004C3EDF"/>
    <w:rsid w:val="004D1A69"/>
    <w:rsid w:val="00504A6D"/>
    <w:rsid w:val="00507957"/>
    <w:rsid w:val="0053687C"/>
    <w:rsid w:val="00543D91"/>
    <w:rsid w:val="00555FDD"/>
    <w:rsid w:val="0055624A"/>
    <w:rsid w:val="0056364E"/>
    <w:rsid w:val="00587C9B"/>
    <w:rsid w:val="00595450"/>
    <w:rsid w:val="005A10F2"/>
    <w:rsid w:val="005A1FDF"/>
    <w:rsid w:val="005A4C05"/>
    <w:rsid w:val="005B2A09"/>
    <w:rsid w:val="005B4D43"/>
    <w:rsid w:val="005B61E6"/>
    <w:rsid w:val="005C1657"/>
    <w:rsid w:val="005C3F09"/>
    <w:rsid w:val="005C4E84"/>
    <w:rsid w:val="005D022D"/>
    <w:rsid w:val="005E7B24"/>
    <w:rsid w:val="005F4034"/>
    <w:rsid w:val="005F6150"/>
    <w:rsid w:val="00615924"/>
    <w:rsid w:val="006259B4"/>
    <w:rsid w:val="006267FE"/>
    <w:rsid w:val="006301E2"/>
    <w:rsid w:val="00633616"/>
    <w:rsid w:val="00641B34"/>
    <w:rsid w:val="00643E84"/>
    <w:rsid w:val="00647111"/>
    <w:rsid w:val="00653CE8"/>
    <w:rsid w:val="00660E9B"/>
    <w:rsid w:val="0066164C"/>
    <w:rsid w:val="0066217E"/>
    <w:rsid w:val="006635D0"/>
    <w:rsid w:val="006718E5"/>
    <w:rsid w:val="00672F53"/>
    <w:rsid w:val="00691297"/>
    <w:rsid w:val="006A45F1"/>
    <w:rsid w:val="006A67C4"/>
    <w:rsid w:val="006C0E02"/>
    <w:rsid w:val="006C18ED"/>
    <w:rsid w:val="006D00AF"/>
    <w:rsid w:val="006D77F6"/>
    <w:rsid w:val="006E1995"/>
    <w:rsid w:val="006F4843"/>
    <w:rsid w:val="006F627D"/>
    <w:rsid w:val="006F74BE"/>
    <w:rsid w:val="007059D6"/>
    <w:rsid w:val="00721882"/>
    <w:rsid w:val="00722964"/>
    <w:rsid w:val="00722C05"/>
    <w:rsid w:val="00740C80"/>
    <w:rsid w:val="007418D5"/>
    <w:rsid w:val="00787DDF"/>
    <w:rsid w:val="007A1448"/>
    <w:rsid w:val="007A17B9"/>
    <w:rsid w:val="007A4426"/>
    <w:rsid w:val="007B5436"/>
    <w:rsid w:val="007C1EE2"/>
    <w:rsid w:val="007C2B8F"/>
    <w:rsid w:val="007D042F"/>
    <w:rsid w:val="007D397D"/>
    <w:rsid w:val="007D4464"/>
    <w:rsid w:val="007D5DB5"/>
    <w:rsid w:val="007F193A"/>
    <w:rsid w:val="007F4E03"/>
    <w:rsid w:val="00800BB7"/>
    <w:rsid w:val="00800F2E"/>
    <w:rsid w:val="008013E1"/>
    <w:rsid w:val="0080683D"/>
    <w:rsid w:val="00812702"/>
    <w:rsid w:val="008166DA"/>
    <w:rsid w:val="00820348"/>
    <w:rsid w:val="00823106"/>
    <w:rsid w:val="00825097"/>
    <w:rsid w:val="00830DF9"/>
    <w:rsid w:val="00832C05"/>
    <w:rsid w:val="00834744"/>
    <w:rsid w:val="0084303E"/>
    <w:rsid w:val="00844AA7"/>
    <w:rsid w:val="0085134C"/>
    <w:rsid w:val="008520C4"/>
    <w:rsid w:val="0085590B"/>
    <w:rsid w:val="00857B7F"/>
    <w:rsid w:val="00871A07"/>
    <w:rsid w:val="00876D79"/>
    <w:rsid w:val="00882868"/>
    <w:rsid w:val="00886D9E"/>
    <w:rsid w:val="00891830"/>
    <w:rsid w:val="008958F4"/>
    <w:rsid w:val="008A174F"/>
    <w:rsid w:val="008B0CBC"/>
    <w:rsid w:val="008B6AAA"/>
    <w:rsid w:val="008C2AEF"/>
    <w:rsid w:val="008C75A6"/>
    <w:rsid w:val="008D09DA"/>
    <w:rsid w:val="008D3340"/>
    <w:rsid w:val="008E4F77"/>
    <w:rsid w:val="008F2C53"/>
    <w:rsid w:val="008F73BD"/>
    <w:rsid w:val="00901FA7"/>
    <w:rsid w:val="00914F2D"/>
    <w:rsid w:val="009220B2"/>
    <w:rsid w:val="00933CF1"/>
    <w:rsid w:val="00933F5E"/>
    <w:rsid w:val="00934584"/>
    <w:rsid w:val="00935146"/>
    <w:rsid w:val="00944D4A"/>
    <w:rsid w:val="00952D00"/>
    <w:rsid w:val="00966FEA"/>
    <w:rsid w:val="00984052"/>
    <w:rsid w:val="009A23CC"/>
    <w:rsid w:val="009B29B9"/>
    <w:rsid w:val="009B6556"/>
    <w:rsid w:val="009C0FF4"/>
    <w:rsid w:val="009E1DC1"/>
    <w:rsid w:val="00A0162B"/>
    <w:rsid w:val="00A0243D"/>
    <w:rsid w:val="00A11491"/>
    <w:rsid w:val="00A15B45"/>
    <w:rsid w:val="00A220F9"/>
    <w:rsid w:val="00A23F65"/>
    <w:rsid w:val="00A26D56"/>
    <w:rsid w:val="00A312FE"/>
    <w:rsid w:val="00A36649"/>
    <w:rsid w:val="00A41D80"/>
    <w:rsid w:val="00A43D72"/>
    <w:rsid w:val="00A45700"/>
    <w:rsid w:val="00A502E5"/>
    <w:rsid w:val="00A551F2"/>
    <w:rsid w:val="00A564FF"/>
    <w:rsid w:val="00A60EE7"/>
    <w:rsid w:val="00A61633"/>
    <w:rsid w:val="00A72E90"/>
    <w:rsid w:val="00A81A7E"/>
    <w:rsid w:val="00A85106"/>
    <w:rsid w:val="00A856F0"/>
    <w:rsid w:val="00A85D03"/>
    <w:rsid w:val="00A93CCE"/>
    <w:rsid w:val="00A94D93"/>
    <w:rsid w:val="00AA3A3F"/>
    <w:rsid w:val="00AA3DC2"/>
    <w:rsid w:val="00AB679B"/>
    <w:rsid w:val="00AC2EF3"/>
    <w:rsid w:val="00AC4462"/>
    <w:rsid w:val="00AC5ABB"/>
    <w:rsid w:val="00AC5D03"/>
    <w:rsid w:val="00AD0C2A"/>
    <w:rsid w:val="00AE1630"/>
    <w:rsid w:val="00AF0F13"/>
    <w:rsid w:val="00AF71DB"/>
    <w:rsid w:val="00B00E3D"/>
    <w:rsid w:val="00B0731C"/>
    <w:rsid w:val="00B07AE1"/>
    <w:rsid w:val="00B14C5C"/>
    <w:rsid w:val="00B1623F"/>
    <w:rsid w:val="00B23D50"/>
    <w:rsid w:val="00B32FD2"/>
    <w:rsid w:val="00B378D0"/>
    <w:rsid w:val="00B43A11"/>
    <w:rsid w:val="00B45DA0"/>
    <w:rsid w:val="00B74FB4"/>
    <w:rsid w:val="00B757BA"/>
    <w:rsid w:val="00B81231"/>
    <w:rsid w:val="00B8389E"/>
    <w:rsid w:val="00B91395"/>
    <w:rsid w:val="00BA0082"/>
    <w:rsid w:val="00BA0181"/>
    <w:rsid w:val="00BA3C16"/>
    <w:rsid w:val="00BB3686"/>
    <w:rsid w:val="00BB4648"/>
    <w:rsid w:val="00BB735B"/>
    <w:rsid w:val="00BC1EBE"/>
    <w:rsid w:val="00BC6786"/>
    <w:rsid w:val="00BD1744"/>
    <w:rsid w:val="00BD3405"/>
    <w:rsid w:val="00BD762B"/>
    <w:rsid w:val="00BE4A86"/>
    <w:rsid w:val="00BE7C8C"/>
    <w:rsid w:val="00BF5134"/>
    <w:rsid w:val="00C00411"/>
    <w:rsid w:val="00C07FF9"/>
    <w:rsid w:val="00C17157"/>
    <w:rsid w:val="00C25E6A"/>
    <w:rsid w:val="00C3174C"/>
    <w:rsid w:val="00C32C0C"/>
    <w:rsid w:val="00C3606F"/>
    <w:rsid w:val="00C36865"/>
    <w:rsid w:val="00C45865"/>
    <w:rsid w:val="00C56B18"/>
    <w:rsid w:val="00C57CD9"/>
    <w:rsid w:val="00C67891"/>
    <w:rsid w:val="00C82794"/>
    <w:rsid w:val="00CB275C"/>
    <w:rsid w:val="00CB70FB"/>
    <w:rsid w:val="00CC3E38"/>
    <w:rsid w:val="00CC7B70"/>
    <w:rsid w:val="00CD054D"/>
    <w:rsid w:val="00CD3F1A"/>
    <w:rsid w:val="00CD6528"/>
    <w:rsid w:val="00CE3BFB"/>
    <w:rsid w:val="00CE5C26"/>
    <w:rsid w:val="00CE644C"/>
    <w:rsid w:val="00D036D0"/>
    <w:rsid w:val="00D05FB9"/>
    <w:rsid w:val="00D069EB"/>
    <w:rsid w:val="00D12DA1"/>
    <w:rsid w:val="00D20EE0"/>
    <w:rsid w:val="00D2212D"/>
    <w:rsid w:val="00D273F1"/>
    <w:rsid w:val="00D40B4F"/>
    <w:rsid w:val="00D41E15"/>
    <w:rsid w:val="00D42427"/>
    <w:rsid w:val="00D44522"/>
    <w:rsid w:val="00D46A20"/>
    <w:rsid w:val="00D50E54"/>
    <w:rsid w:val="00D53CE8"/>
    <w:rsid w:val="00D61457"/>
    <w:rsid w:val="00D6246A"/>
    <w:rsid w:val="00D74FB4"/>
    <w:rsid w:val="00D7679E"/>
    <w:rsid w:val="00D76E11"/>
    <w:rsid w:val="00D81501"/>
    <w:rsid w:val="00D82F7D"/>
    <w:rsid w:val="00D84B0B"/>
    <w:rsid w:val="00D9759E"/>
    <w:rsid w:val="00DA7948"/>
    <w:rsid w:val="00DB6287"/>
    <w:rsid w:val="00DC2D19"/>
    <w:rsid w:val="00DC43DE"/>
    <w:rsid w:val="00DD3642"/>
    <w:rsid w:val="00DD78FE"/>
    <w:rsid w:val="00DE3E03"/>
    <w:rsid w:val="00DF3407"/>
    <w:rsid w:val="00E056BF"/>
    <w:rsid w:val="00E117C5"/>
    <w:rsid w:val="00E13324"/>
    <w:rsid w:val="00E21D9E"/>
    <w:rsid w:val="00E2395D"/>
    <w:rsid w:val="00E23C50"/>
    <w:rsid w:val="00E300B9"/>
    <w:rsid w:val="00E3019B"/>
    <w:rsid w:val="00E323C2"/>
    <w:rsid w:val="00E35985"/>
    <w:rsid w:val="00E5013A"/>
    <w:rsid w:val="00E51930"/>
    <w:rsid w:val="00E7069D"/>
    <w:rsid w:val="00E7721E"/>
    <w:rsid w:val="00E80EA3"/>
    <w:rsid w:val="00E84248"/>
    <w:rsid w:val="00E92467"/>
    <w:rsid w:val="00E94444"/>
    <w:rsid w:val="00E94D62"/>
    <w:rsid w:val="00EA1EBE"/>
    <w:rsid w:val="00EA7F0D"/>
    <w:rsid w:val="00EB46BD"/>
    <w:rsid w:val="00EB54DA"/>
    <w:rsid w:val="00EB711C"/>
    <w:rsid w:val="00EB76B5"/>
    <w:rsid w:val="00EC17B4"/>
    <w:rsid w:val="00EC7423"/>
    <w:rsid w:val="00ED4B5F"/>
    <w:rsid w:val="00EE02C6"/>
    <w:rsid w:val="00EE5325"/>
    <w:rsid w:val="00EF2CD8"/>
    <w:rsid w:val="00F017E0"/>
    <w:rsid w:val="00F049E0"/>
    <w:rsid w:val="00F257CC"/>
    <w:rsid w:val="00F26B63"/>
    <w:rsid w:val="00F342A4"/>
    <w:rsid w:val="00F43193"/>
    <w:rsid w:val="00F47A75"/>
    <w:rsid w:val="00F521A5"/>
    <w:rsid w:val="00F53111"/>
    <w:rsid w:val="00F70D9E"/>
    <w:rsid w:val="00F90AF6"/>
    <w:rsid w:val="00F9384D"/>
    <w:rsid w:val="00FB0EAF"/>
    <w:rsid w:val="00FB5AB0"/>
    <w:rsid w:val="00FC0D77"/>
    <w:rsid w:val="00FC0E86"/>
    <w:rsid w:val="00FC3953"/>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E92467"/>
    <w:pPr>
      <w:tabs>
        <w:tab w:val="left" w:pos="450"/>
      </w:tabs>
      <w:spacing w:line="240" w:lineRule="auto"/>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E92467"/>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Date">
    <w:name w:val="Date"/>
    <w:basedOn w:val="Normal"/>
    <w:next w:val="Normal"/>
    <w:link w:val="DateChar"/>
    <w:rsid w:val="00FC3953"/>
    <w:pPr>
      <w:spacing w:after="0" w:line="240" w:lineRule="auto"/>
      <w:jc w:val="center"/>
    </w:pPr>
    <w:rPr>
      <w:rFonts w:ascii="Times New Roman" w:eastAsia="Times New Roman" w:hAnsi="Times New Roman" w:cs="Times New Roman"/>
      <w:sz w:val="24"/>
      <w:szCs w:val="24"/>
    </w:rPr>
  </w:style>
  <w:style w:type="character" w:customStyle="1" w:styleId="DateChar">
    <w:name w:val="Date Char"/>
    <w:basedOn w:val="DefaultParagraphFont"/>
    <w:link w:val="Date"/>
    <w:rsid w:val="00FC3953"/>
    <w:rPr>
      <w:rFonts w:ascii="Times New Roman" w:eastAsia="Times New Roman" w:hAnsi="Times New Roman"/>
      <w:sz w:val="24"/>
      <w:szCs w:val="24"/>
    </w:rPr>
  </w:style>
  <w:style w:type="paragraph" w:customStyle="1" w:styleId="Time">
    <w:name w:val="Time"/>
    <w:basedOn w:val="Date"/>
    <w:next w:val="Normal"/>
    <w:rsid w:val="00FC3953"/>
    <w:pPr>
      <w:spacing w:after="480"/>
    </w:pPr>
  </w:style>
  <w:style w:type="character" w:customStyle="1" w:styleId="Span">
    <w:name w:val="Span"/>
    <w:uiPriority w:val="1"/>
    <w:qFormat/>
    <w:rsid w:val="00FC3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E92467"/>
    <w:pPr>
      <w:tabs>
        <w:tab w:val="left" w:pos="450"/>
      </w:tabs>
      <w:spacing w:line="240" w:lineRule="auto"/>
      <w:outlineLvl w:val="1"/>
    </w:pPr>
    <w:rPr>
      <w:b/>
      <w:sz w:val="24"/>
      <w:szCs w:val="24"/>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E92467"/>
    <w:rPr>
      <w:rFonts w:asciiTheme="minorHAnsi" w:hAnsiTheme="minorHAnsi" w:cstheme="minorHAnsi"/>
      <w:b/>
      <w:sz w:val="24"/>
      <w:szCs w:val="24"/>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2">
    <w:name w:val="Title2"/>
    <w:basedOn w:val="DefaultParagraphFont"/>
    <w:rsid w:val="00AC4462"/>
  </w:style>
  <w:style w:type="paragraph" w:styleId="Date">
    <w:name w:val="Date"/>
    <w:basedOn w:val="Normal"/>
    <w:next w:val="Normal"/>
    <w:link w:val="DateChar"/>
    <w:rsid w:val="00FC3953"/>
    <w:pPr>
      <w:spacing w:after="0" w:line="240" w:lineRule="auto"/>
      <w:jc w:val="center"/>
    </w:pPr>
    <w:rPr>
      <w:rFonts w:ascii="Times New Roman" w:eastAsia="Times New Roman" w:hAnsi="Times New Roman" w:cs="Times New Roman"/>
      <w:sz w:val="24"/>
      <w:szCs w:val="24"/>
    </w:rPr>
  </w:style>
  <w:style w:type="character" w:customStyle="1" w:styleId="DateChar">
    <w:name w:val="Date Char"/>
    <w:basedOn w:val="DefaultParagraphFont"/>
    <w:link w:val="Date"/>
    <w:rsid w:val="00FC3953"/>
    <w:rPr>
      <w:rFonts w:ascii="Times New Roman" w:eastAsia="Times New Roman" w:hAnsi="Times New Roman"/>
      <w:sz w:val="24"/>
      <w:szCs w:val="24"/>
    </w:rPr>
  </w:style>
  <w:style w:type="paragraph" w:customStyle="1" w:styleId="Time">
    <w:name w:val="Time"/>
    <w:basedOn w:val="Date"/>
    <w:next w:val="Normal"/>
    <w:rsid w:val="00FC3953"/>
    <w:pPr>
      <w:spacing w:after="480"/>
    </w:pPr>
  </w:style>
  <w:style w:type="character" w:customStyle="1" w:styleId="Span">
    <w:name w:val="Span"/>
    <w:uiPriority w:val="1"/>
    <w:qFormat/>
    <w:rsid w:val="00FC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AA38-2C72-49E8-9461-BEDD894D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creator>Duncan Friend</dc:creator>
  <cp:lastModifiedBy>Cole Robison</cp:lastModifiedBy>
  <cp:revision>7</cp:revision>
  <cp:lastPrinted>2012-08-29T17:17:00Z</cp:lastPrinted>
  <dcterms:created xsi:type="dcterms:W3CDTF">2012-08-29T15:18:00Z</dcterms:created>
  <dcterms:modified xsi:type="dcterms:W3CDTF">2012-08-30T16:59:00Z</dcterms:modified>
</cp:coreProperties>
</file>