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0E6EF" w14:textId="77777777" w:rsidR="00660E9B" w:rsidRPr="008F3CFB" w:rsidRDefault="008520C4" w:rsidP="008F3CFB">
      <w:pPr>
        <w:pStyle w:val="Heading1"/>
        <w:spacing w:line="264" w:lineRule="auto"/>
      </w:pPr>
      <w:bookmarkStart w:id="0" w:name="_GoBack"/>
      <w:bookmarkEnd w:id="0"/>
      <w:r w:rsidRPr="00077327">
        <w:t>Kansas Partnership for Accessible Technology</w:t>
      </w:r>
      <w:r w:rsidR="00504A6D" w:rsidRPr="008F3CFB">
        <w:t xml:space="preserve"> (K</w:t>
      </w:r>
      <w:r w:rsidR="0053687C" w:rsidRPr="008F3CFB">
        <w:t>PAT</w:t>
      </w:r>
      <w:r w:rsidR="00504A6D" w:rsidRPr="008F3CFB">
        <w:t>)</w:t>
      </w:r>
    </w:p>
    <w:p w14:paraId="68C84C84" w14:textId="77777777" w:rsidR="00295DD8" w:rsidRPr="008F3CFB" w:rsidRDefault="008520C4" w:rsidP="008F3CFB">
      <w:pPr>
        <w:pStyle w:val="Heading1"/>
        <w:spacing w:line="264" w:lineRule="auto"/>
        <w:rPr>
          <w:sz w:val="22"/>
          <w:szCs w:val="22"/>
        </w:rPr>
      </w:pPr>
      <w:r w:rsidRPr="008F3CFB">
        <w:rPr>
          <w:sz w:val="22"/>
          <w:szCs w:val="22"/>
        </w:rPr>
        <w:t>Meeting Minutes</w:t>
      </w:r>
    </w:p>
    <w:p w14:paraId="672C6128" w14:textId="77777777" w:rsidR="00077327" w:rsidRPr="000D1ECC" w:rsidRDefault="00160D8B" w:rsidP="008F3CFB">
      <w:pPr>
        <w:spacing w:after="360" w:line="264" w:lineRule="auto"/>
        <w:jc w:val="center"/>
        <w:rPr>
          <w:sz w:val="24"/>
          <w:szCs w:val="24"/>
        </w:rPr>
      </w:pPr>
      <w:r w:rsidRPr="00160D8B">
        <w:rPr>
          <w:sz w:val="24"/>
          <w:szCs w:val="24"/>
        </w:rPr>
        <w:t>Tuesday, February 12, 2013</w:t>
      </w:r>
      <w:r w:rsidR="00077327">
        <w:rPr>
          <w:sz w:val="24"/>
          <w:szCs w:val="24"/>
        </w:rPr>
        <w:br/>
      </w:r>
      <w:r w:rsidR="00077327" w:rsidRPr="000D1ECC">
        <w:rPr>
          <w:sz w:val="24"/>
          <w:szCs w:val="24"/>
        </w:rPr>
        <w:t>Landon State Office Building, Room 106, Topeka, KS</w:t>
      </w:r>
    </w:p>
    <w:p w14:paraId="06B424CC" w14:textId="77777777" w:rsidR="00F8106C" w:rsidRDefault="008520C4" w:rsidP="008F3CFB">
      <w:pPr>
        <w:spacing w:after="120" w:line="264" w:lineRule="auto"/>
        <w:rPr>
          <w:sz w:val="24"/>
          <w:szCs w:val="24"/>
        </w:rPr>
      </w:pPr>
      <w:r w:rsidRPr="008F3CFB">
        <w:rPr>
          <w:sz w:val="24"/>
          <w:szCs w:val="24"/>
        </w:rPr>
        <w:t xml:space="preserve">The meeting was called to order by </w:t>
      </w:r>
      <w:r w:rsidR="00F521A5" w:rsidRPr="008F3CFB">
        <w:rPr>
          <w:sz w:val="24"/>
          <w:szCs w:val="24"/>
        </w:rPr>
        <w:t>Duncan Friend</w:t>
      </w:r>
      <w:r w:rsidRPr="008F3CFB">
        <w:rPr>
          <w:sz w:val="24"/>
          <w:szCs w:val="24"/>
        </w:rPr>
        <w:t>.</w:t>
      </w:r>
    </w:p>
    <w:p w14:paraId="64782CA7" w14:textId="47F44C8C" w:rsidR="008520C4" w:rsidRPr="00F8106C" w:rsidRDefault="008520C4" w:rsidP="008F3CFB">
      <w:pPr>
        <w:spacing w:after="120" w:line="264" w:lineRule="auto"/>
        <w:rPr>
          <w:b/>
          <w:sz w:val="24"/>
          <w:szCs w:val="24"/>
        </w:rPr>
      </w:pPr>
      <w:r w:rsidRPr="00F8106C">
        <w:rPr>
          <w:b/>
          <w:sz w:val="24"/>
          <w:szCs w:val="24"/>
        </w:rPr>
        <w:t>Those members present were:</w:t>
      </w:r>
    </w:p>
    <w:p w14:paraId="1CC8BFEF" w14:textId="6066CF7B" w:rsidR="00B401D3" w:rsidRDefault="00B401D3" w:rsidP="00F8106C">
      <w:pPr>
        <w:spacing w:after="120" w:line="264" w:lineRule="auto"/>
        <w:ind w:left="720" w:hanging="720"/>
        <w:contextualSpacing/>
        <w:rPr>
          <w:sz w:val="24"/>
          <w:szCs w:val="24"/>
        </w:rPr>
      </w:pPr>
      <w:r>
        <w:rPr>
          <w:sz w:val="24"/>
          <w:szCs w:val="24"/>
        </w:rPr>
        <w:t>Mike Burgess</w:t>
      </w:r>
      <w:r w:rsidR="0031372E">
        <w:rPr>
          <w:sz w:val="24"/>
          <w:szCs w:val="24"/>
        </w:rPr>
        <w:t xml:space="preserve">, </w:t>
      </w:r>
      <w:r w:rsidR="00A95C5B">
        <w:rPr>
          <w:sz w:val="24"/>
          <w:szCs w:val="24"/>
        </w:rPr>
        <w:t>President</w:t>
      </w:r>
      <w:r w:rsidR="0031372E">
        <w:rPr>
          <w:sz w:val="24"/>
          <w:szCs w:val="24"/>
        </w:rPr>
        <w:t xml:space="preserve">, </w:t>
      </w:r>
      <w:r w:rsidR="0031372E" w:rsidRPr="0031372E">
        <w:rPr>
          <w:sz w:val="24"/>
          <w:szCs w:val="24"/>
        </w:rPr>
        <w:t>Spinnaker, LLC</w:t>
      </w:r>
    </w:p>
    <w:p w14:paraId="7155E845" w14:textId="2758CFAE" w:rsidR="0097671A" w:rsidRPr="008F3CFB" w:rsidRDefault="00B401D3" w:rsidP="00F8106C">
      <w:pPr>
        <w:spacing w:after="120" w:line="264" w:lineRule="auto"/>
        <w:ind w:left="720" w:hanging="720"/>
        <w:contextualSpacing/>
        <w:rPr>
          <w:sz w:val="24"/>
          <w:szCs w:val="24"/>
        </w:rPr>
      </w:pPr>
      <w:r>
        <w:rPr>
          <w:sz w:val="24"/>
          <w:szCs w:val="24"/>
        </w:rPr>
        <w:t>Michael Donnelly</w:t>
      </w:r>
      <w:r w:rsidR="0031372E">
        <w:rPr>
          <w:sz w:val="24"/>
          <w:szCs w:val="24"/>
        </w:rPr>
        <w:t xml:space="preserve">, </w:t>
      </w:r>
      <w:r w:rsidR="0031372E" w:rsidRPr="0031372E">
        <w:rPr>
          <w:sz w:val="24"/>
          <w:szCs w:val="24"/>
        </w:rPr>
        <w:t>Director of Voc</w:t>
      </w:r>
      <w:r w:rsidR="0031372E">
        <w:rPr>
          <w:sz w:val="24"/>
          <w:szCs w:val="24"/>
        </w:rPr>
        <w:t xml:space="preserve">ational Rehabilitation Services, </w:t>
      </w:r>
      <w:r w:rsidR="0031372E" w:rsidRPr="0031372E">
        <w:rPr>
          <w:sz w:val="24"/>
          <w:szCs w:val="24"/>
        </w:rPr>
        <w:t>Kansas Department for Children and Families</w:t>
      </w:r>
    </w:p>
    <w:p w14:paraId="663799DA" w14:textId="77777777" w:rsidR="0039211D" w:rsidRPr="008F3CFB" w:rsidRDefault="001E1198" w:rsidP="00F8106C">
      <w:pPr>
        <w:spacing w:after="120" w:line="264" w:lineRule="auto"/>
        <w:ind w:left="720" w:hanging="720"/>
        <w:contextualSpacing/>
        <w:rPr>
          <w:sz w:val="24"/>
          <w:szCs w:val="24"/>
        </w:rPr>
      </w:pPr>
      <w:r w:rsidRPr="008F3CFB">
        <w:rPr>
          <w:sz w:val="24"/>
          <w:szCs w:val="24"/>
        </w:rPr>
        <w:t>Anthony Fadale, State A</w:t>
      </w:r>
      <w:r w:rsidR="000375F2" w:rsidRPr="008F3CFB">
        <w:rPr>
          <w:sz w:val="24"/>
          <w:szCs w:val="24"/>
        </w:rPr>
        <w:t xml:space="preserve">mericans with Disabilities Act </w:t>
      </w:r>
      <w:r w:rsidRPr="008F3CFB">
        <w:rPr>
          <w:sz w:val="24"/>
          <w:szCs w:val="24"/>
        </w:rPr>
        <w:t>Coordinator</w:t>
      </w:r>
    </w:p>
    <w:p w14:paraId="7E1629D7" w14:textId="77777777" w:rsidR="0039211D" w:rsidRDefault="001E1198" w:rsidP="00F8106C">
      <w:pPr>
        <w:spacing w:after="120" w:line="264" w:lineRule="auto"/>
        <w:ind w:left="720" w:hanging="720"/>
        <w:contextualSpacing/>
        <w:rPr>
          <w:sz w:val="24"/>
          <w:szCs w:val="24"/>
        </w:rPr>
      </w:pPr>
      <w:r w:rsidRPr="008F3CFB">
        <w:rPr>
          <w:sz w:val="24"/>
          <w:szCs w:val="24"/>
        </w:rPr>
        <w:t>Duncan Friend, Chair, Kansas Partnership for Accessible Technology</w:t>
      </w:r>
    </w:p>
    <w:p w14:paraId="1D39108A" w14:textId="32449978" w:rsidR="00B401D3" w:rsidRPr="008F3CFB" w:rsidRDefault="00B401D3" w:rsidP="00F8106C">
      <w:pPr>
        <w:spacing w:after="120" w:line="264" w:lineRule="auto"/>
        <w:ind w:left="720" w:hanging="720"/>
        <w:contextualSpacing/>
        <w:rPr>
          <w:sz w:val="24"/>
          <w:szCs w:val="24"/>
        </w:rPr>
      </w:pPr>
      <w:r>
        <w:rPr>
          <w:sz w:val="24"/>
          <w:szCs w:val="24"/>
        </w:rPr>
        <w:t>Martha Gabehart</w:t>
      </w:r>
      <w:r w:rsidR="0031372E">
        <w:rPr>
          <w:sz w:val="24"/>
          <w:szCs w:val="24"/>
        </w:rPr>
        <w:t>, Vice-</w:t>
      </w:r>
      <w:r w:rsidR="0031372E" w:rsidRPr="0031372E">
        <w:rPr>
          <w:sz w:val="24"/>
          <w:szCs w:val="24"/>
        </w:rPr>
        <w:t>Chair, Kansas Partnership for Accessible Technology</w:t>
      </w:r>
    </w:p>
    <w:p w14:paraId="335021A8" w14:textId="77777777" w:rsidR="0039211D" w:rsidRDefault="00A23F65" w:rsidP="00F8106C">
      <w:pPr>
        <w:spacing w:after="120" w:line="264" w:lineRule="auto"/>
        <w:ind w:left="720" w:hanging="720"/>
        <w:contextualSpacing/>
        <w:rPr>
          <w:sz w:val="24"/>
          <w:szCs w:val="24"/>
        </w:rPr>
      </w:pPr>
      <w:r w:rsidRPr="008F3CFB">
        <w:rPr>
          <w:sz w:val="24"/>
          <w:szCs w:val="24"/>
        </w:rPr>
        <w:t>Jim Hollingsworth, Executive Director, Information Network of Kansas</w:t>
      </w:r>
    </w:p>
    <w:p w14:paraId="7EFB3E0A" w14:textId="0BB8F8CA" w:rsidR="00B401D3" w:rsidRDefault="00B401D3" w:rsidP="00F8106C">
      <w:pPr>
        <w:spacing w:after="120" w:line="264" w:lineRule="auto"/>
        <w:ind w:left="720" w:hanging="720"/>
        <w:contextualSpacing/>
        <w:rPr>
          <w:sz w:val="24"/>
          <w:szCs w:val="24"/>
        </w:rPr>
      </w:pPr>
      <w:r>
        <w:rPr>
          <w:sz w:val="24"/>
          <w:szCs w:val="24"/>
        </w:rPr>
        <w:t>Mike Koss</w:t>
      </w:r>
      <w:r w:rsidR="0031372E">
        <w:rPr>
          <w:sz w:val="24"/>
          <w:szCs w:val="24"/>
        </w:rPr>
        <w:t>, League of Kansas Municipalities</w:t>
      </w:r>
    </w:p>
    <w:p w14:paraId="71F100AC" w14:textId="552F5C23" w:rsidR="00B401D3" w:rsidRPr="008F3CFB" w:rsidRDefault="00B401D3" w:rsidP="00F8106C">
      <w:pPr>
        <w:spacing w:after="120" w:line="264" w:lineRule="auto"/>
        <w:ind w:left="720" w:hanging="720"/>
        <w:contextualSpacing/>
        <w:rPr>
          <w:sz w:val="24"/>
          <w:szCs w:val="24"/>
        </w:rPr>
      </w:pPr>
      <w:r>
        <w:rPr>
          <w:sz w:val="24"/>
          <w:szCs w:val="24"/>
        </w:rPr>
        <w:t>Joe Oborny</w:t>
      </w:r>
      <w:r w:rsidR="0031372E">
        <w:rPr>
          <w:sz w:val="24"/>
          <w:szCs w:val="24"/>
        </w:rPr>
        <w:t xml:space="preserve">, Director of Technology, </w:t>
      </w:r>
      <w:r w:rsidR="0031372E" w:rsidRPr="0031372E">
        <w:rPr>
          <w:sz w:val="24"/>
          <w:szCs w:val="24"/>
        </w:rPr>
        <w:t>Kansas State School for the Deaf</w:t>
      </w:r>
    </w:p>
    <w:p w14:paraId="2427E9F2" w14:textId="1027AF4E" w:rsidR="0039211D" w:rsidRPr="008F3CFB" w:rsidRDefault="00933F5E" w:rsidP="00F8106C">
      <w:pPr>
        <w:spacing w:after="120" w:line="264" w:lineRule="auto"/>
        <w:ind w:left="720" w:hanging="720"/>
        <w:contextualSpacing/>
        <w:rPr>
          <w:sz w:val="24"/>
          <w:szCs w:val="24"/>
        </w:rPr>
      </w:pPr>
      <w:r w:rsidRPr="008F3CFB">
        <w:rPr>
          <w:sz w:val="24"/>
          <w:szCs w:val="24"/>
        </w:rPr>
        <w:t xml:space="preserve">Cole Robison, Director, </w:t>
      </w:r>
      <w:proofErr w:type="gramStart"/>
      <w:r w:rsidRPr="008F3CFB">
        <w:rPr>
          <w:sz w:val="24"/>
          <w:szCs w:val="24"/>
        </w:rPr>
        <w:t>IT</w:t>
      </w:r>
      <w:proofErr w:type="gramEnd"/>
      <w:r w:rsidRPr="008F3CFB">
        <w:rPr>
          <w:sz w:val="24"/>
          <w:szCs w:val="24"/>
        </w:rPr>
        <w:t xml:space="preserve"> Accessibility</w:t>
      </w:r>
      <w:r w:rsidR="0031372E">
        <w:rPr>
          <w:sz w:val="24"/>
          <w:szCs w:val="24"/>
        </w:rPr>
        <w:t xml:space="preserve">, </w:t>
      </w:r>
      <w:r w:rsidR="00000E7B" w:rsidRPr="008F3CFB">
        <w:rPr>
          <w:sz w:val="24"/>
          <w:szCs w:val="24"/>
        </w:rPr>
        <w:t>Office of Information Technology Services</w:t>
      </w:r>
    </w:p>
    <w:p w14:paraId="1F6C2787" w14:textId="77777777" w:rsidR="00F8106C" w:rsidRDefault="00C3606F" w:rsidP="00F8106C">
      <w:pPr>
        <w:spacing w:after="120" w:line="264" w:lineRule="auto"/>
        <w:ind w:left="720" w:hanging="720"/>
        <w:contextualSpacing/>
        <w:rPr>
          <w:sz w:val="24"/>
          <w:szCs w:val="24"/>
        </w:rPr>
      </w:pPr>
      <w:r w:rsidRPr="008F3CFB">
        <w:rPr>
          <w:sz w:val="24"/>
          <w:szCs w:val="24"/>
        </w:rPr>
        <w:t xml:space="preserve">David Rosenthal, </w:t>
      </w:r>
      <w:r w:rsidR="0031372E">
        <w:rPr>
          <w:sz w:val="24"/>
          <w:szCs w:val="24"/>
        </w:rPr>
        <w:t xml:space="preserve">President, </w:t>
      </w:r>
      <w:r w:rsidRPr="008F3CFB">
        <w:rPr>
          <w:sz w:val="24"/>
          <w:szCs w:val="24"/>
        </w:rPr>
        <w:t>Kansas Telecommunications Industry Association</w:t>
      </w:r>
    </w:p>
    <w:p w14:paraId="2A46C06F" w14:textId="133537CB" w:rsidR="00E705BB" w:rsidRPr="008F3CFB" w:rsidRDefault="00E705BB" w:rsidP="00F8106C">
      <w:pPr>
        <w:spacing w:after="120" w:line="264" w:lineRule="auto"/>
        <w:ind w:left="720" w:hanging="720"/>
        <w:contextualSpacing/>
        <w:rPr>
          <w:sz w:val="24"/>
          <w:szCs w:val="24"/>
        </w:rPr>
      </w:pPr>
      <w:r w:rsidRPr="008F3CFB">
        <w:rPr>
          <w:sz w:val="24"/>
          <w:szCs w:val="24"/>
        </w:rPr>
        <w:t xml:space="preserve">Ivan Weichert, </w:t>
      </w:r>
      <w:r w:rsidR="0031372E" w:rsidRPr="0031372E">
        <w:rPr>
          <w:sz w:val="24"/>
          <w:szCs w:val="24"/>
        </w:rPr>
        <w:t>State Geographic Information Systems Director</w:t>
      </w:r>
      <w:r w:rsidR="0031372E">
        <w:rPr>
          <w:sz w:val="24"/>
          <w:szCs w:val="24"/>
        </w:rPr>
        <w:t>,</w:t>
      </w:r>
      <w:r w:rsidR="0031372E" w:rsidRPr="0031372E">
        <w:rPr>
          <w:sz w:val="24"/>
          <w:szCs w:val="24"/>
        </w:rPr>
        <w:t xml:space="preserve"> </w:t>
      </w:r>
      <w:r w:rsidRPr="008F3CFB">
        <w:rPr>
          <w:sz w:val="24"/>
          <w:szCs w:val="24"/>
        </w:rPr>
        <w:t>K</w:t>
      </w:r>
      <w:r w:rsidR="0031372E">
        <w:rPr>
          <w:sz w:val="24"/>
          <w:szCs w:val="24"/>
        </w:rPr>
        <w:t>ansas</w:t>
      </w:r>
      <w:r w:rsidRPr="008F3CFB">
        <w:rPr>
          <w:sz w:val="24"/>
          <w:szCs w:val="24"/>
        </w:rPr>
        <w:t xml:space="preserve"> Information of Technology Office</w:t>
      </w:r>
    </w:p>
    <w:p w14:paraId="7DA420CC" w14:textId="79003632" w:rsidR="0097671A" w:rsidRPr="008F3CFB" w:rsidRDefault="0097671A" w:rsidP="00F8106C">
      <w:pPr>
        <w:spacing w:after="120" w:line="264" w:lineRule="auto"/>
        <w:ind w:left="720" w:hanging="720"/>
        <w:rPr>
          <w:sz w:val="24"/>
          <w:szCs w:val="24"/>
        </w:rPr>
      </w:pPr>
      <w:r w:rsidRPr="008F3CFB">
        <w:rPr>
          <w:sz w:val="24"/>
          <w:szCs w:val="24"/>
        </w:rPr>
        <w:t xml:space="preserve">Matt Veatch, </w:t>
      </w:r>
      <w:r w:rsidR="0031372E" w:rsidRPr="0031372E">
        <w:rPr>
          <w:sz w:val="24"/>
          <w:szCs w:val="24"/>
        </w:rPr>
        <w:t>Assistant Division Director / State Archivist</w:t>
      </w:r>
      <w:r w:rsidR="0031372E">
        <w:rPr>
          <w:sz w:val="24"/>
          <w:szCs w:val="24"/>
        </w:rPr>
        <w:t>,</w:t>
      </w:r>
      <w:r w:rsidR="0031372E" w:rsidRPr="0031372E">
        <w:rPr>
          <w:sz w:val="24"/>
          <w:szCs w:val="24"/>
        </w:rPr>
        <w:t xml:space="preserve"> </w:t>
      </w:r>
      <w:r w:rsidRPr="008F3CFB">
        <w:rPr>
          <w:sz w:val="24"/>
          <w:szCs w:val="24"/>
        </w:rPr>
        <w:t xml:space="preserve">State Historical Society </w:t>
      </w:r>
    </w:p>
    <w:p w14:paraId="1FA0A0A5" w14:textId="77777777" w:rsidR="004F027F" w:rsidRPr="008F3CFB" w:rsidRDefault="00DC2D19" w:rsidP="008F3CFB">
      <w:pPr>
        <w:tabs>
          <w:tab w:val="left" w:pos="450"/>
        </w:tabs>
        <w:spacing w:after="120" w:line="264" w:lineRule="auto"/>
        <w:rPr>
          <w:b/>
          <w:sz w:val="24"/>
          <w:szCs w:val="24"/>
        </w:rPr>
      </w:pPr>
      <w:r w:rsidRPr="008F3CFB">
        <w:rPr>
          <w:b/>
          <w:sz w:val="24"/>
          <w:szCs w:val="24"/>
        </w:rPr>
        <w:t>Others present</w:t>
      </w:r>
      <w:r w:rsidR="0076209C" w:rsidRPr="008F3CFB">
        <w:rPr>
          <w:b/>
          <w:sz w:val="24"/>
          <w:szCs w:val="24"/>
        </w:rPr>
        <w:t xml:space="preserve">: </w:t>
      </w:r>
    </w:p>
    <w:p w14:paraId="3214F9B7" w14:textId="0229832C" w:rsidR="00F8106C" w:rsidRPr="008F3CFB" w:rsidRDefault="00F8106C" w:rsidP="00F8106C">
      <w:pPr>
        <w:spacing w:after="120" w:line="264" w:lineRule="auto"/>
        <w:ind w:left="720" w:hanging="720"/>
        <w:contextualSpacing/>
        <w:rPr>
          <w:sz w:val="24"/>
          <w:szCs w:val="24"/>
        </w:rPr>
      </w:pPr>
      <w:r w:rsidRPr="008F3CFB">
        <w:rPr>
          <w:sz w:val="24"/>
          <w:szCs w:val="24"/>
        </w:rPr>
        <w:t>Bill Griffith</w:t>
      </w:r>
      <w:r>
        <w:rPr>
          <w:sz w:val="24"/>
          <w:szCs w:val="24"/>
        </w:rPr>
        <w:t>s</w:t>
      </w:r>
      <w:r w:rsidRPr="008F3CFB">
        <w:rPr>
          <w:sz w:val="24"/>
          <w:szCs w:val="24"/>
        </w:rPr>
        <w:t xml:space="preserve">, </w:t>
      </w:r>
      <w:r w:rsidRPr="0031372E">
        <w:rPr>
          <w:sz w:val="24"/>
          <w:szCs w:val="24"/>
        </w:rPr>
        <w:t>Assistive Technology</w:t>
      </w:r>
      <w:r>
        <w:rPr>
          <w:sz w:val="24"/>
          <w:szCs w:val="24"/>
        </w:rPr>
        <w:t xml:space="preserve"> </w:t>
      </w:r>
      <w:r w:rsidRPr="0031372E">
        <w:rPr>
          <w:sz w:val="24"/>
          <w:szCs w:val="24"/>
        </w:rPr>
        <w:t>/</w:t>
      </w:r>
      <w:r>
        <w:rPr>
          <w:sz w:val="24"/>
          <w:szCs w:val="24"/>
        </w:rPr>
        <w:t xml:space="preserve"> </w:t>
      </w:r>
      <w:r w:rsidRPr="0031372E">
        <w:rPr>
          <w:sz w:val="24"/>
          <w:szCs w:val="24"/>
        </w:rPr>
        <w:t>Information Accessibility Consultant</w:t>
      </w:r>
      <w:r>
        <w:rPr>
          <w:sz w:val="24"/>
          <w:szCs w:val="24"/>
        </w:rPr>
        <w:t xml:space="preserve">, </w:t>
      </w:r>
      <w:r w:rsidRPr="0031372E">
        <w:rPr>
          <w:sz w:val="24"/>
          <w:szCs w:val="24"/>
        </w:rPr>
        <w:t>Kansas Department for Children and Families</w:t>
      </w:r>
    </w:p>
    <w:p w14:paraId="0B7705A5" w14:textId="77777777" w:rsidR="00F8106C" w:rsidRPr="008F3CFB" w:rsidRDefault="00F8106C" w:rsidP="00F8106C">
      <w:pPr>
        <w:spacing w:after="120" w:line="264" w:lineRule="auto"/>
        <w:ind w:left="720" w:hanging="720"/>
        <w:contextualSpacing/>
        <w:rPr>
          <w:sz w:val="24"/>
          <w:szCs w:val="24"/>
        </w:rPr>
      </w:pPr>
      <w:r>
        <w:rPr>
          <w:sz w:val="24"/>
          <w:szCs w:val="24"/>
        </w:rPr>
        <w:t xml:space="preserve">Rahul </w:t>
      </w:r>
      <w:proofErr w:type="spellStart"/>
      <w:r>
        <w:rPr>
          <w:sz w:val="24"/>
          <w:szCs w:val="24"/>
        </w:rPr>
        <w:t>Venkat</w:t>
      </w:r>
      <w:proofErr w:type="spellEnd"/>
      <w:r>
        <w:rPr>
          <w:sz w:val="24"/>
          <w:szCs w:val="24"/>
        </w:rPr>
        <w:t>, Big H Solutions</w:t>
      </w:r>
    </w:p>
    <w:p w14:paraId="703F973B" w14:textId="068CAA91" w:rsidR="0039211D" w:rsidRPr="008F3CFB" w:rsidRDefault="00B401D3" w:rsidP="00F8106C">
      <w:pPr>
        <w:tabs>
          <w:tab w:val="left" w:pos="630"/>
          <w:tab w:val="right" w:pos="9990"/>
        </w:tabs>
        <w:spacing w:after="120" w:line="264" w:lineRule="auto"/>
        <w:ind w:left="720" w:hanging="720"/>
        <w:rPr>
          <w:sz w:val="24"/>
          <w:szCs w:val="24"/>
        </w:rPr>
      </w:pPr>
      <w:r>
        <w:rPr>
          <w:sz w:val="24"/>
          <w:szCs w:val="24"/>
        </w:rPr>
        <w:t>Phil White</w:t>
      </w:r>
      <w:r w:rsidR="0031372E">
        <w:rPr>
          <w:sz w:val="24"/>
          <w:szCs w:val="24"/>
        </w:rPr>
        <w:t xml:space="preserve">, </w:t>
      </w:r>
      <w:r w:rsidR="0031372E" w:rsidRPr="0031372E">
        <w:rPr>
          <w:sz w:val="24"/>
          <w:szCs w:val="24"/>
        </w:rPr>
        <w:t>Application Support Technician</w:t>
      </w:r>
      <w:r w:rsidR="0031372E">
        <w:rPr>
          <w:sz w:val="24"/>
          <w:szCs w:val="24"/>
        </w:rPr>
        <w:t xml:space="preserve">, </w:t>
      </w:r>
      <w:r w:rsidR="0031372E" w:rsidRPr="0031372E">
        <w:rPr>
          <w:sz w:val="24"/>
          <w:szCs w:val="24"/>
        </w:rPr>
        <w:t>Kansas Department for Children and Families</w:t>
      </w:r>
    </w:p>
    <w:p w14:paraId="5299A29A" w14:textId="0AF7E6E7" w:rsidR="00F15632" w:rsidRPr="008F3CFB" w:rsidRDefault="00F15632" w:rsidP="00F15632">
      <w:pPr>
        <w:spacing w:after="120" w:line="264" w:lineRule="auto"/>
        <w:rPr>
          <w:sz w:val="24"/>
          <w:szCs w:val="24"/>
        </w:rPr>
      </w:pPr>
      <w:r w:rsidRPr="008F3CFB">
        <w:rPr>
          <w:sz w:val="24"/>
          <w:szCs w:val="24"/>
        </w:rPr>
        <w:t xml:space="preserve">Duncan </w:t>
      </w:r>
      <w:r w:rsidR="003F2091">
        <w:rPr>
          <w:sz w:val="24"/>
          <w:szCs w:val="24"/>
        </w:rPr>
        <w:t xml:space="preserve">Friend </w:t>
      </w:r>
      <w:r w:rsidRPr="008F3CFB">
        <w:rPr>
          <w:sz w:val="24"/>
          <w:szCs w:val="24"/>
        </w:rPr>
        <w:t xml:space="preserve">opened the meeting by </w:t>
      </w:r>
      <w:r>
        <w:rPr>
          <w:sz w:val="24"/>
          <w:szCs w:val="24"/>
        </w:rPr>
        <w:t>conveying to the group regrets from Anthony Schlinsog and Bryan Dreiling, who were unable to attend.</w:t>
      </w:r>
    </w:p>
    <w:p w14:paraId="6AFFC4A3" w14:textId="77777777" w:rsidR="00EE5DEE" w:rsidRPr="008F3CFB" w:rsidRDefault="00301BB7" w:rsidP="008F3CFB">
      <w:pPr>
        <w:pStyle w:val="Heading2"/>
        <w:spacing w:after="120" w:line="264" w:lineRule="auto"/>
      </w:pPr>
      <w:r w:rsidRPr="008F3CFB">
        <w:t>I.</w:t>
      </w:r>
      <w:r w:rsidR="00B00E3D" w:rsidRPr="008F3CFB">
        <w:tab/>
      </w:r>
      <w:r w:rsidR="00160D8B">
        <w:t>October 3</w:t>
      </w:r>
      <w:r w:rsidR="00EE5DEE" w:rsidRPr="008F3CFB">
        <w:t xml:space="preserve">, 2012 Minutes </w:t>
      </w:r>
      <w:r w:rsidRPr="008F3CFB">
        <w:t>Approval:</w:t>
      </w:r>
    </w:p>
    <w:p w14:paraId="7127811F" w14:textId="77777777" w:rsidR="008A3AD2" w:rsidRPr="008F3CFB" w:rsidRDefault="00321C80" w:rsidP="008F3CFB">
      <w:pPr>
        <w:spacing w:after="120" w:line="264" w:lineRule="auto"/>
        <w:rPr>
          <w:sz w:val="24"/>
          <w:szCs w:val="24"/>
        </w:rPr>
      </w:pPr>
      <w:r w:rsidRPr="008F3CFB">
        <w:rPr>
          <w:sz w:val="24"/>
          <w:szCs w:val="24"/>
        </w:rPr>
        <w:t xml:space="preserve">The </w:t>
      </w:r>
      <w:r w:rsidR="00160D8B">
        <w:rPr>
          <w:sz w:val="24"/>
          <w:szCs w:val="24"/>
        </w:rPr>
        <w:t>October</w:t>
      </w:r>
      <w:r w:rsidR="008A3AD2" w:rsidRPr="008F3CFB">
        <w:rPr>
          <w:sz w:val="24"/>
          <w:szCs w:val="24"/>
        </w:rPr>
        <w:t xml:space="preserve"> 2012 </w:t>
      </w:r>
      <w:r w:rsidRPr="008F3CFB">
        <w:rPr>
          <w:sz w:val="24"/>
          <w:szCs w:val="24"/>
        </w:rPr>
        <w:t>minutes were reviewed</w:t>
      </w:r>
      <w:r w:rsidR="00EE5DEE" w:rsidRPr="008F3CFB">
        <w:rPr>
          <w:sz w:val="24"/>
          <w:szCs w:val="24"/>
        </w:rPr>
        <w:t xml:space="preserve"> and </w:t>
      </w:r>
      <w:r w:rsidR="00160D8B">
        <w:rPr>
          <w:sz w:val="24"/>
          <w:szCs w:val="24"/>
        </w:rPr>
        <w:t>Jim Hollingsworth</w:t>
      </w:r>
      <w:r w:rsidR="00E705BB" w:rsidRPr="008F3CFB">
        <w:rPr>
          <w:sz w:val="24"/>
          <w:szCs w:val="24"/>
        </w:rPr>
        <w:t xml:space="preserve"> </w:t>
      </w:r>
      <w:r w:rsidR="002666FD" w:rsidRPr="008F3CFB">
        <w:rPr>
          <w:sz w:val="24"/>
          <w:szCs w:val="24"/>
        </w:rPr>
        <w:t xml:space="preserve">moved to </w:t>
      </w:r>
      <w:r w:rsidRPr="008F3CFB">
        <w:rPr>
          <w:sz w:val="24"/>
          <w:szCs w:val="24"/>
        </w:rPr>
        <w:t xml:space="preserve">approve </w:t>
      </w:r>
      <w:r w:rsidR="00EE5DEE" w:rsidRPr="008F3CFB">
        <w:rPr>
          <w:sz w:val="24"/>
          <w:szCs w:val="24"/>
        </w:rPr>
        <w:t xml:space="preserve">and </w:t>
      </w:r>
      <w:r w:rsidR="00160D8B">
        <w:rPr>
          <w:sz w:val="24"/>
          <w:szCs w:val="24"/>
        </w:rPr>
        <w:t>Matt Veatch seconded.</w:t>
      </w:r>
      <w:r w:rsidR="00FD4D24" w:rsidRPr="008F3CFB">
        <w:rPr>
          <w:sz w:val="24"/>
          <w:szCs w:val="24"/>
        </w:rPr>
        <w:t xml:space="preserve"> </w:t>
      </w:r>
      <w:r w:rsidR="00160D8B">
        <w:rPr>
          <w:sz w:val="24"/>
          <w:szCs w:val="24"/>
        </w:rPr>
        <w:t>The motion carried.</w:t>
      </w:r>
    </w:p>
    <w:p w14:paraId="13916F49" w14:textId="77777777" w:rsidR="005E15F4" w:rsidRPr="008F3CFB" w:rsidRDefault="00FC0E86" w:rsidP="008F3CFB">
      <w:pPr>
        <w:pStyle w:val="Heading2"/>
        <w:spacing w:after="120" w:line="264" w:lineRule="auto"/>
      </w:pPr>
      <w:r w:rsidRPr="008F3CFB">
        <w:t>II.</w:t>
      </w:r>
      <w:r w:rsidRPr="008F3CFB">
        <w:tab/>
      </w:r>
      <w:r w:rsidR="00160D8B">
        <w:t>Accessibility Status of State of Kansas Websites</w:t>
      </w:r>
      <w:r w:rsidR="0039211D" w:rsidRPr="008F3CFB">
        <w:tab/>
        <w:t xml:space="preserve">by </w:t>
      </w:r>
      <w:r w:rsidR="00160D8B">
        <w:t>Cole Robison</w:t>
      </w:r>
    </w:p>
    <w:p w14:paraId="4D670216" w14:textId="0AC84025" w:rsidR="00F15632" w:rsidRDefault="00F15632" w:rsidP="008F3CFB">
      <w:pPr>
        <w:tabs>
          <w:tab w:val="left" w:pos="450"/>
        </w:tabs>
        <w:spacing w:after="120" w:line="264" w:lineRule="auto"/>
        <w:rPr>
          <w:sz w:val="24"/>
          <w:szCs w:val="24"/>
        </w:rPr>
      </w:pPr>
      <w:r>
        <w:rPr>
          <w:sz w:val="24"/>
          <w:szCs w:val="24"/>
        </w:rPr>
        <w:t>AMP usage</w:t>
      </w:r>
      <w:r w:rsidR="00C92A13">
        <w:rPr>
          <w:sz w:val="24"/>
          <w:szCs w:val="24"/>
        </w:rPr>
        <w:t xml:space="preserve"> sits at 211 users from </w:t>
      </w:r>
      <w:r>
        <w:rPr>
          <w:sz w:val="24"/>
          <w:szCs w:val="24"/>
        </w:rPr>
        <w:t>45 agencies</w:t>
      </w:r>
      <w:r w:rsidR="00C92A13">
        <w:rPr>
          <w:sz w:val="24"/>
          <w:szCs w:val="24"/>
        </w:rPr>
        <w:t>, with new signups continuing.</w:t>
      </w:r>
    </w:p>
    <w:p w14:paraId="3F517793" w14:textId="0C976BBC" w:rsidR="00C92A13" w:rsidRDefault="00C92A13" w:rsidP="008F3CFB">
      <w:pPr>
        <w:tabs>
          <w:tab w:val="left" w:pos="450"/>
        </w:tabs>
        <w:spacing w:after="120" w:line="264" w:lineRule="auto"/>
        <w:rPr>
          <w:sz w:val="24"/>
          <w:szCs w:val="24"/>
        </w:rPr>
      </w:pPr>
      <w:r>
        <w:rPr>
          <w:sz w:val="24"/>
          <w:szCs w:val="24"/>
        </w:rPr>
        <w:t>Recent AMP results were presented and compared with last year’s. These showed that 70% of the agencies surveyed have reduced their number of violations, that there has been about an 11% reduction in pages with violations, and that the overall number of violations has dropped 35%.</w:t>
      </w:r>
    </w:p>
    <w:p w14:paraId="0E49E939" w14:textId="076957A0" w:rsidR="00C92A13" w:rsidRDefault="00C92A13" w:rsidP="008F3CFB">
      <w:pPr>
        <w:tabs>
          <w:tab w:val="left" w:pos="450"/>
        </w:tabs>
        <w:spacing w:after="120" w:line="264" w:lineRule="auto"/>
        <w:rPr>
          <w:sz w:val="24"/>
          <w:szCs w:val="24"/>
        </w:rPr>
      </w:pPr>
      <w:r>
        <w:rPr>
          <w:sz w:val="24"/>
          <w:szCs w:val="24"/>
        </w:rPr>
        <w:lastRenderedPageBreak/>
        <w:t>One of the tables presented showed a change in violation severity that was the result of the rating being revised by SSB BART Group in an update to AMP since last year. It was pointed out that it would be advisable to request that SSB BART Group make such changes known to us in update release notes, etc.</w:t>
      </w:r>
    </w:p>
    <w:p w14:paraId="006B5C10" w14:textId="63738FDC" w:rsidR="00C92A13" w:rsidRDefault="00C92A13" w:rsidP="008F3CFB">
      <w:pPr>
        <w:tabs>
          <w:tab w:val="left" w:pos="450"/>
        </w:tabs>
        <w:spacing w:after="120" w:line="264" w:lineRule="auto"/>
        <w:rPr>
          <w:sz w:val="24"/>
          <w:szCs w:val="24"/>
        </w:rPr>
      </w:pPr>
      <w:r>
        <w:rPr>
          <w:sz w:val="24"/>
          <w:szCs w:val="24"/>
        </w:rPr>
        <w:t xml:space="preserve">Mike Burgess asked whether the </w:t>
      </w:r>
      <w:r w:rsidR="00017964">
        <w:rPr>
          <w:sz w:val="24"/>
          <w:szCs w:val="24"/>
        </w:rPr>
        <w:t>change in violations could be largely attributed to the actions of a few agencies (e.g., DCF introducing an entirely new website), or was more generally due to incremental improvement across the board. Cole responded that he would have to go back to the data to look for an indication one way or the other.</w:t>
      </w:r>
    </w:p>
    <w:p w14:paraId="3E8DDD67" w14:textId="546B8F9B" w:rsidR="00017964" w:rsidRDefault="00017964" w:rsidP="008F3CFB">
      <w:pPr>
        <w:tabs>
          <w:tab w:val="left" w:pos="450"/>
        </w:tabs>
        <w:spacing w:after="120" w:line="264" w:lineRule="auto"/>
        <w:rPr>
          <w:sz w:val="24"/>
          <w:szCs w:val="24"/>
        </w:rPr>
      </w:pPr>
      <w:r>
        <w:rPr>
          <w:sz w:val="24"/>
          <w:szCs w:val="24"/>
        </w:rPr>
        <w:t>Mike also asked about the reaction from agencies, whether there had been any pushback to the introduction of AMP, to which Cole responded that the feedback had generally been positive and welcoming.</w:t>
      </w:r>
    </w:p>
    <w:p w14:paraId="6362C3C9" w14:textId="719CC6D0" w:rsidR="00017964" w:rsidRDefault="00017964" w:rsidP="008F3CFB">
      <w:pPr>
        <w:tabs>
          <w:tab w:val="left" w:pos="450"/>
        </w:tabs>
        <w:spacing w:after="120" w:line="264" w:lineRule="auto"/>
        <w:rPr>
          <w:sz w:val="24"/>
          <w:szCs w:val="24"/>
        </w:rPr>
      </w:pPr>
      <w:r>
        <w:rPr>
          <w:sz w:val="24"/>
          <w:szCs w:val="24"/>
        </w:rPr>
        <w:t xml:space="preserve">Duncan Friend reiterated his interest in direct AMP </w:t>
      </w:r>
      <w:r w:rsidR="004D48F5">
        <w:rPr>
          <w:sz w:val="24"/>
          <w:szCs w:val="24"/>
        </w:rPr>
        <w:t>utilization</w:t>
      </w:r>
      <w:r>
        <w:rPr>
          <w:sz w:val="24"/>
          <w:szCs w:val="24"/>
        </w:rPr>
        <w:t xml:space="preserve"> statistics.</w:t>
      </w:r>
    </w:p>
    <w:p w14:paraId="7B89A986" w14:textId="70B369EC" w:rsidR="00017964" w:rsidRDefault="00017964" w:rsidP="008F3CFB">
      <w:pPr>
        <w:tabs>
          <w:tab w:val="left" w:pos="450"/>
        </w:tabs>
        <w:spacing w:after="120" w:line="264" w:lineRule="auto"/>
        <w:rPr>
          <w:sz w:val="24"/>
          <w:szCs w:val="24"/>
        </w:rPr>
      </w:pPr>
      <w:r>
        <w:rPr>
          <w:sz w:val="24"/>
          <w:szCs w:val="24"/>
        </w:rPr>
        <w:t xml:space="preserve">Web accessibility responses to the Agency Three Year IT Management and Budget Plans were summarized, with 68% of 47 agencies reporting having completed an external web site accessibility assessment, and 30% having done so for internal websites. </w:t>
      </w:r>
      <w:r w:rsidR="004D48F5">
        <w:rPr>
          <w:sz w:val="24"/>
          <w:szCs w:val="24"/>
        </w:rPr>
        <w:t>Tabular responses of numbers of items assessed automatically and manually were too disparate to easily summarize or indicate any meaningful trends.</w:t>
      </w:r>
    </w:p>
    <w:p w14:paraId="5CAEB366" w14:textId="3D711BAE" w:rsidR="004D48F5" w:rsidRDefault="004D48F5" w:rsidP="008F3CFB">
      <w:pPr>
        <w:tabs>
          <w:tab w:val="left" w:pos="450"/>
        </w:tabs>
        <w:spacing w:after="120" w:line="264" w:lineRule="auto"/>
        <w:rPr>
          <w:sz w:val="24"/>
          <w:szCs w:val="24"/>
        </w:rPr>
      </w:pPr>
      <w:r>
        <w:rPr>
          <w:sz w:val="24"/>
          <w:szCs w:val="24"/>
        </w:rPr>
        <w:t xml:space="preserve">Jim Hollingsworth mentioned that the progress shown by AMP—reducing violations by more than a third in a single year—merit a place in the national spotlight, and asked whom we could brief to publicize the accomplishment. Anthony Fadale mentioned ITAB and the Cabinet, Duncan suggested the INK Board, and Martha Gabehart offered the ADA </w:t>
      </w:r>
      <w:r w:rsidRPr="004D48F5">
        <w:rPr>
          <w:sz w:val="24"/>
          <w:szCs w:val="24"/>
        </w:rPr>
        <w:t>Headliner Newsletter</w:t>
      </w:r>
      <w:r>
        <w:rPr>
          <w:sz w:val="24"/>
          <w:szCs w:val="24"/>
        </w:rPr>
        <w:t>.</w:t>
      </w:r>
    </w:p>
    <w:p w14:paraId="085F423F" w14:textId="77777777" w:rsidR="00A72E90" w:rsidRPr="008F3CFB" w:rsidRDefault="00A72E90" w:rsidP="008F3CFB">
      <w:pPr>
        <w:pStyle w:val="Heading2"/>
        <w:spacing w:after="120" w:line="264" w:lineRule="auto"/>
      </w:pPr>
      <w:r w:rsidRPr="008F3CFB">
        <w:t>III.</w:t>
      </w:r>
      <w:r w:rsidRPr="008F3CFB">
        <w:tab/>
      </w:r>
      <w:r w:rsidR="00160D8B">
        <w:t>Ideas for Addressing PDF Accessibility on Kansas State Websites</w:t>
      </w:r>
      <w:r w:rsidR="0039211D" w:rsidRPr="008F3CFB">
        <w:tab/>
      </w:r>
      <w:r w:rsidR="0082241A" w:rsidRPr="008F3CFB">
        <w:t xml:space="preserve">by </w:t>
      </w:r>
      <w:r w:rsidR="00160D8B">
        <w:t>David Herr</w:t>
      </w:r>
    </w:p>
    <w:p w14:paraId="497D3032" w14:textId="05DDF6EE" w:rsidR="000E34B6" w:rsidRDefault="00160D8B" w:rsidP="008F3CFB">
      <w:pPr>
        <w:spacing w:after="120" w:line="264" w:lineRule="auto"/>
        <w:rPr>
          <w:sz w:val="24"/>
          <w:szCs w:val="24"/>
        </w:rPr>
      </w:pPr>
      <w:r>
        <w:rPr>
          <w:sz w:val="24"/>
          <w:szCs w:val="24"/>
        </w:rPr>
        <w:t>David Herr</w:t>
      </w:r>
      <w:r w:rsidR="00377766">
        <w:rPr>
          <w:sz w:val="24"/>
          <w:szCs w:val="24"/>
        </w:rPr>
        <w:t xml:space="preserve">, guest from </w:t>
      </w:r>
      <w:proofErr w:type="spellStart"/>
      <w:r w:rsidR="00377766">
        <w:rPr>
          <w:sz w:val="24"/>
          <w:szCs w:val="24"/>
        </w:rPr>
        <w:t>NetCentric</w:t>
      </w:r>
      <w:proofErr w:type="spellEnd"/>
      <w:r w:rsidR="00377766">
        <w:rPr>
          <w:sz w:val="24"/>
          <w:szCs w:val="24"/>
        </w:rPr>
        <w:t xml:space="preserve"> Technologies,</w:t>
      </w:r>
      <w:r>
        <w:rPr>
          <w:sz w:val="24"/>
          <w:szCs w:val="24"/>
        </w:rPr>
        <w:t xml:space="preserve"> </w:t>
      </w:r>
      <w:r w:rsidR="00377766">
        <w:rPr>
          <w:sz w:val="24"/>
          <w:szCs w:val="24"/>
        </w:rPr>
        <w:t>gave a</w:t>
      </w:r>
      <w:r>
        <w:rPr>
          <w:sz w:val="24"/>
          <w:szCs w:val="24"/>
        </w:rPr>
        <w:t xml:space="preserve"> presentation</w:t>
      </w:r>
      <w:r w:rsidR="0039211D" w:rsidRPr="008F3CFB">
        <w:rPr>
          <w:sz w:val="24"/>
          <w:szCs w:val="24"/>
        </w:rPr>
        <w:t>.</w:t>
      </w:r>
      <w:r w:rsidR="000E34B6" w:rsidRPr="008F3CFB">
        <w:rPr>
          <w:sz w:val="24"/>
          <w:szCs w:val="24"/>
        </w:rPr>
        <w:t xml:space="preserve"> </w:t>
      </w:r>
    </w:p>
    <w:p w14:paraId="62AEC8AD" w14:textId="59C8B142" w:rsidR="00E768EC" w:rsidRDefault="00377766" w:rsidP="008F3CFB">
      <w:pPr>
        <w:spacing w:after="120" w:line="264" w:lineRule="auto"/>
        <w:rPr>
          <w:sz w:val="24"/>
          <w:szCs w:val="24"/>
        </w:rPr>
      </w:pPr>
      <w:proofErr w:type="spellStart"/>
      <w:r>
        <w:rPr>
          <w:sz w:val="24"/>
          <w:szCs w:val="24"/>
        </w:rPr>
        <w:t>NetCentric’s</w:t>
      </w:r>
      <w:proofErr w:type="spellEnd"/>
      <w:r>
        <w:rPr>
          <w:sz w:val="24"/>
          <w:szCs w:val="24"/>
        </w:rPr>
        <w:t xml:space="preserve"> </w:t>
      </w:r>
      <w:proofErr w:type="spellStart"/>
      <w:r>
        <w:rPr>
          <w:sz w:val="24"/>
          <w:szCs w:val="24"/>
        </w:rPr>
        <w:t>CommonLook</w:t>
      </w:r>
      <w:proofErr w:type="spellEnd"/>
      <w:r>
        <w:rPr>
          <w:sz w:val="24"/>
          <w:szCs w:val="24"/>
        </w:rPr>
        <w:t xml:space="preserve"> products are the o</w:t>
      </w:r>
      <w:r w:rsidR="00E768EC">
        <w:rPr>
          <w:sz w:val="24"/>
          <w:szCs w:val="24"/>
        </w:rPr>
        <w:t xml:space="preserve">nly </w:t>
      </w:r>
      <w:r>
        <w:rPr>
          <w:sz w:val="24"/>
          <w:szCs w:val="24"/>
        </w:rPr>
        <w:t>ones that provide certification of Section 508 compliance of PDF documents accepted by the Federal government</w:t>
      </w:r>
      <w:r w:rsidR="00553754">
        <w:rPr>
          <w:sz w:val="24"/>
          <w:szCs w:val="24"/>
        </w:rPr>
        <w:t>.</w:t>
      </w:r>
    </w:p>
    <w:p w14:paraId="66557EDF" w14:textId="757B83E0" w:rsidR="00E768EC" w:rsidRDefault="00553754" w:rsidP="008F3CFB">
      <w:pPr>
        <w:spacing w:after="120" w:line="264" w:lineRule="auto"/>
        <w:rPr>
          <w:sz w:val="24"/>
          <w:szCs w:val="24"/>
        </w:rPr>
      </w:pPr>
      <w:r>
        <w:rPr>
          <w:sz w:val="24"/>
          <w:szCs w:val="24"/>
        </w:rPr>
        <w:t xml:space="preserve">The </w:t>
      </w:r>
      <w:r w:rsidR="00E768EC">
        <w:rPr>
          <w:sz w:val="24"/>
          <w:szCs w:val="24"/>
        </w:rPr>
        <w:t xml:space="preserve">Federal government </w:t>
      </w:r>
      <w:r>
        <w:rPr>
          <w:sz w:val="24"/>
          <w:szCs w:val="24"/>
        </w:rPr>
        <w:t>will adopt</w:t>
      </w:r>
      <w:r w:rsidR="00E768EC">
        <w:rPr>
          <w:sz w:val="24"/>
          <w:szCs w:val="24"/>
        </w:rPr>
        <w:t xml:space="preserve"> WCAG 2.0</w:t>
      </w:r>
      <w:r>
        <w:rPr>
          <w:sz w:val="24"/>
          <w:szCs w:val="24"/>
        </w:rPr>
        <w:t>, as the State has done.</w:t>
      </w:r>
    </w:p>
    <w:p w14:paraId="78F10BAC" w14:textId="54D47408" w:rsidR="00E768EC" w:rsidRDefault="00553754" w:rsidP="008F3CFB">
      <w:pPr>
        <w:spacing w:after="120" w:line="264" w:lineRule="auto"/>
        <w:rPr>
          <w:sz w:val="24"/>
          <w:szCs w:val="24"/>
        </w:rPr>
      </w:pPr>
      <w:r>
        <w:rPr>
          <w:sz w:val="24"/>
          <w:szCs w:val="24"/>
        </w:rPr>
        <w:t>As examples, activities in a couple of other states were summarized.</w:t>
      </w:r>
    </w:p>
    <w:p w14:paraId="1066DA61" w14:textId="41E6E0A8" w:rsidR="00553754" w:rsidRDefault="00553754" w:rsidP="008F3CFB">
      <w:pPr>
        <w:spacing w:after="120" w:line="264" w:lineRule="auto"/>
        <w:rPr>
          <w:sz w:val="24"/>
          <w:szCs w:val="24"/>
        </w:rPr>
      </w:pPr>
      <w:r>
        <w:rPr>
          <w:sz w:val="24"/>
          <w:szCs w:val="24"/>
        </w:rPr>
        <w:t xml:space="preserve">Texas represents a decentralized IT approach. Its Department of Information Resources provides resources, best practices, training, and support. It produced instructional videos and a custom Microsoft Office ribbon containing the tools used in accessible document production, to encourage best practices. Texas uses </w:t>
      </w:r>
      <w:proofErr w:type="spellStart"/>
      <w:r>
        <w:rPr>
          <w:sz w:val="24"/>
          <w:szCs w:val="24"/>
        </w:rPr>
        <w:t>Deque</w:t>
      </w:r>
      <w:proofErr w:type="spellEnd"/>
      <w:r>
        <w:rPr>
          <w:sz w:val="24"/>
          <w:szCs w:val="24"/>
        </w:rPr>
        <w:t xml:space="preserve"> assessment tools for HTML-based content.</w:t>
      </w:r>
    </w:p>
    <w:p w14:paraId="0B346BA1" w14:textId="7511AEC4" w:rsidR="00446FE6" w:rsidRDefault="00446FE6" w:rsidP="008F3CFB">
      <w:pPr>
        <w:spacing w:after="120" w:line="264" w:lineRule="auto"/>
        <w:rPr>
          <w:sz w:val="24"/>
          <w:szCs w:val="24"/>
        </w:rPr>
      </w:pPr>
      <w:r>
        <w:rPr>
          <w:sz w:val="24"/>
          <w:szCs w:val="24"/>
        </w:rPr>
        <w:t>It was noted that Microsoft Office 2010 has a bug that compromises reading order of documents exported to PDF in certain circumstances, and is in fact a regression from the Microsoft Office 2007 output.</w:t>
      </w:r>
    </w:p>
    <w:p w14:paraId="426A86A5" w14:textId="77B905A3" w:rsidR="00446FE6" w:rsidRDefault="00446FE6" w:rsidP="008F3CFB">
      <w:pPr>
        <w:spacing w:after="120" w:line="264" w:lineRule="auto"/>
        <w:rPr>
          <w:sz w:val="24"/>
          <w:szCs w:val="24"/>
        </w:rPr>
      </w:pPr>
      <w:r>
        <w:rPr>
          <w:sz w:val="24"/>
          <w:szCs w:val="24"/>
        </w:rPr>
        <w:t xml:space="preserve">Oklahoma represents a centralized IT approach. Oklahoma Able Tech provides technical assistance. Oklahoma has a document repository website, documents.ok.gov, to which content is contributed by all agencies. PDF files were evaluated and prioritized. Microsoft Office and Adobe Acrobat were initially used for remediation, but were inadequate. Needing specialized tools, Oklahoma implemented </w:t>
      </w:r>
      <w:proofErr w:type="spellStart"/>
      <w:r>
        <w:rPr>
          <w:sz w:val="24"/>
          <w:szCs w:val="24"/>
        </w:rPr>
        <w:t>CommonLook</w:t>
      </w:r>
      <w:proofErr w:type="spellEnd"/>
      <w:r>
        <w:rPr>
          <w:sz w:val="24"/>
          <w:szCs w:val="24"/>
        </w:rPr>
        <w:t xml:space="preserve"> Office and </w:t>
      </w:r>
      <w:proofErr w:type="spellStart"/>
      <w:r>
        <w:rPr>
          <w:sz w:val="24"/>
          <w:szCs w:val="24"/>
        </w:rPr>
        <w:t>CommonLook</w:t>
      </w:r>
      <w:proofErr w:type="spellEnd"/>
      <w:r>
        <w:rPr>
          <w:sz w:val="24"/>
          <w:szCs w:val="24"/>
        </w:rPr>
        <w:t xml:space="preserve"> PDF.</w:t>
      </w:r>
    </w:p>
    <w:p w14:paraId="101A3C2C" w14:textId="1C316430" w:rsidR="00446FE6" w:rsidRDefault="00446FE6" w:rsidP="008F3CFB">
      <w:pPr>
        <w:spacing w:after="120" w:line="264" w:lineRule="auto"/>
        <w:rPr>
          <w:sz w:val="24"/>
          <w:szCs w:val="24"/>
        </w:rPr>
      </w:pPr>
      <w:r>
        <w:rPr>
          <w:sz w:val="24"/>
          <w:szCs w:val="24"/>
        </w:rPr>
        <w:t>Responsibility for PDF accessibility needs to shift from webmasters to content providers.</w:t>
      </w:r>
    </w:p>
    <w:p w14:paraId="4D18CDA5" w14:textId="3C4CF315" w:rsidR="00DC1EA8" w:rsidRDefault="00DC1EA8" w:rsidP="008F3CFB">
      <w:pPr>
        <w:spacing w:after="120" w:line="264" w:lineRule="auto"/>
        <w:rPr>
          <w:sz w:val="24"/>
          <w:szCs w:val="24"/>
        </w:rPr>
      </w:pPr>
      <w:proofErr w:type="spellStart"/>
      <w:r>
        <w:rPr>
          <w:sz w:val="24"/>
          <w:szCs w:val="24"/>
        </w:rPr>
        <w:t>CommonLook</w:t>
      </w:r>
      <w:proofErr w:type="spellEnd"/>
      <w:r>
        <w:rPr>
          <w:sz w:val="24"/>
          <w:szCs w:val="24"/>
        </w:rPr>
        <w:t xml:space="preserve"> Office is </w:t>
      </w:r>
      <w:proofErr w:type="spellStart"/>
      <w:r>
        <w:rPr>
          <w:sz w:val="24"/>
          <w:szCs w:val="24"/>
        </w:rPr>
        <w:t>NetCentric’s</w:t>
      </w:r>
      <w:proofErr w:type="spellEnd"/>
      <w:r>
        <w:rPr>
          <w:sz w:val="24"/>
          <w:szCs w:val="24"/>
        </w:rPr>
        <w:t xml:space="preserve"> product offering proposed for that role. It provides a wizard to guide users through the steps of evaluating and remediating accessibility deficiencies to produce accessible documents. </w:t>
      </w:r>
      <w:r w:rsidR="00153235">
        <w:rPr>
          <w:sz w:val="24"/>
          <w:szCs w:val="24"/>
        </w:rPr>
        <w:t>This is s</w:t>
      </w:r>
      <w:r>
        <w:rPr>
          <w:sz w:val="24"/>
          <w:szCs w:val="24"/>
        </w:rPr>
        <w:t>omewhat analogous to spell-check.</w:t>
      </w:r>
    </w:p>
    <w:p w14:paraId="6EF95175" w14:textId="070EB028" w:rsidR="00DC1EA8" w:rsidRDefault="00DC1EA8" w:rsidP="008F3CFB">
      <w:pPr>
        <w:spacing w:after="120" w:line="264" w:lineRule="auto"/>
        <w:rPr>
          <w:sz w:val="24"/>
          <w:szCs w:val="24"/>
        </w:rPr>
      </w:pPr>
      <w:proofErr w:type="spellStart"/>
      <w:r>
        <w:rPr>
          <w:sz w:val="24"/>
          <w:szCs w:val="24"/>
        </w:rPr>
        <w:t>CommonLook</w:t>
      </w:r>
      <w:proofErr w:type="spellEnd"/>
      <w:r>
        <w:rPr>
          <w:sz w:val="24"/>
          <w:szCs w:val="24"/>
        </w:rPr>
        <w:t xml:space="preserve"> PDF is positioned for webmasters, and requires Adobe Acrobat Pro.</w:t>
      </w:r>
    </w:p>
    <w:p w14:paraId="32363C20" w14:textId="492070CE" w:rsidR="00107826" w:rsidRDefault="00DC1EA8" w:rsidP="008F3CFB">
      <w:pPr>
        <w:spacing w:after="120" w:line="264" w:lineRule="auto"/>
        <w:rPr>
          <w:sz w:val="24"/>
          <w:szCs w:val="24"/>
        </w:rPr>
      </w:pPr>
      <w:proofErr w:type="spellStart"/>
      <w:r>
        <w:rPr>
          <w:sz w:val="24"/>
          <w:szCs w:val="24"/>
        </w:rPr>
        <w:t>Com</w:t>
      </w:r>
      <w:r w:rsidR="00107826">
        <w:rPr>
          <w:sz w:val="24"/>
          <w:szCs w:val="24"/>
        </w:rPr>
        <w:t>monLook</w:t>
      </w:r>
      <w:proofErr w:type="spellEnd"/>
      <w:r w:rsidR="00107826">
        <w:rPr>
          <w:sz w:val="24"/>
          <w:szCs w:val="24"/>
        </w:rPr>
        <w:t xml:space="preserve"> Clarity is an AMP-like enterprise a</w:t>
      </w:r>
      <w:r w:rsidR="00D7708C">
        <w:rPr>
          <w:sz w:val="24"/>
          <w:szCs w:val="24"/>
        </w:rPr>
        <w:t>ssessment tool for PDF. Its use as a cloud-based service is recommended.</w:t>
      </w:r>
    </w:p>
    <w:p w14:paraId="1B903A06" w14:textId="65AD5763" w:rsidR="00DC1EA8" w:rsidRDefault="00107826" w:rsidP="008F3CFB">
      <w:pPr>
        <w:spacing w:after="120" w:line="264" w:lineRule="auto"/>
        <w:rPr>
          <w:sz w:val="24"/>
          <w:szCs w:val="24"/>
        </w:rPr>
      </w:pPr>
      <w:proofErr w:type="spellStart"/>
      <w:r>
        <w:rPr>
          <w:sz w:val="24"/>
          <w:szCs w:val="24"/>
        </w:rPr>
        <w:t>NetCentric</w:t>
      </w:r>
      <w:proofErr w:type="spellEnd"/>
      <w:r>
        <w:rPr>
          <w:sz w:val="24"/>
          <w:szCs w:val="24"/>
        </w:rPr>
        <w:t xml:space="preserve"> partners with SSB BART Group.</w:t>
      </w:r>
    </w:p>
    <w:p w14:paraId="7C94770F" w14:textId="12B355A8" w:rsidR="00D7708C" w:rsidRDefault="00D7708C" w:rsidP="008F3CFB">
      <w:pPr>
        <w:spacing w:after="120" w:line="264" w:lineRule="auto"/>
        <w:rPr>
          <w:sz w:val="24"/>
          <w:szCs w:val="24"/>
        </w:rPr>
      </w:pPr>
      <w:proofErr w:type="spellStart"/>
      <w:r>
        <w:rPr>
          <w:sz w:val="24"/>
          <w:szCs w:val="24"/>
        </w:rPr>
        <w:t>CommonLook</w:t>
      </w:r>
      <w:proofErr w:type="spellEnd"/>
      <w:r>
        <w:rPr>
          <w:sz w:val="24"/>
          <w:szCs w:val="24"/>
        </w:rPr>
        <w:t xml:space="preserve"> PDF retails for $995, and </w:t>
      </w:r>
      <w:proofErr w:type="spellStart"/>
      <w:r>
        <w:rPr>
          <w:sz w:val="24"/>
          <w:szCs w:val="24"/>
        </w:rPr>
        <w:t>CommonLook</w:t>
      </w:r>
      <w:proofErr w:type="spellEnd"/>
      <w:r>
        <w:rPr>
          <w:sz w:val="24"/>
          <w:szCs w:val="24"/>
        </w:rPr>
        <w:t xml:space="preserve"> Office for $419, but an enterprise license agreement (ELA) could bring the per-user cost down substantially. Depending on the number of users, pricing of less than $10 per user was suggested as a possibility.</w:t>
      </w:r>
    </w:p>
    <w:p w14:paraId="6A3A56C2" w14:textId="2BF8B1D7" w:rsidR="00D7708C" w:rsidRDefault="00D7708C" w:rsidP="008F3CFB">
      <w:pPr>
        <w:spacing w:after="120" w:line="264" w:lineRule="auto"/>
        <w:rPr>
          <w:sz w:val="24"/>
          <w:szCs w:val="24"/>
        </w:rPr>
      </w:pPr>
      <w:r>
        <w:rPr>
          <w:sz w:val="24"/>
          <w:szCs w:val="24"/>
        </w:rPr>
        <w:t xml:space="preserve">Phil White asked questions to clarify that </w:t>
      </w:r>
      <w:proofErr w:type="spellStart"/>
      <w:r>
        <w:rPr>
          <w:sz w:val="24"/>
          <w:szCs w:val="24"/>
        </w:rPr>
        <w:t>CommonLook</w:t>
      </w:r>
      <w:proofErr w:type="spellEnd"/>
      <w:r>
        <w:rPr>
          <w:sz w:val="24"/>
          <w:szCs w:val="24"/>
        </w:rPr>
        <w:t xml:space="preserve"> Office works with Microsoft Word and PowerPoint, and that </w:t>
      </w:r>
      <w:proofErr w:type="spellStart"/>
      <w:r>
        <w:rPr>
          <w:sz w:val="24"/>
          <w:szCs w:val="24"/>
        </w:rPr>
        <w:t>CommonLook</w:t>
      </w:r>
      <w:proofErr w:type="spellEnd"/>
      <w:r>
        <w:rPr>
          <w:sz w:val="24"/>
          <w:szCs w:val="24"/>
        </w:rPr>
        <w:t xml:space="preserve"> Office and </w:t>
      </w:r>
      <w:proofErr w:type="spellStart"/>
      <w:r>
        <w:rPr>
          <w:sz w:val="24"/>
          <w:szCs w:val="24"/>
        </w:rPr>
        <w:t>CommonLook</w:t>
      </w:r>
      <w:proofErr w:type="spellEnd"/>
      <w:r>
        <w:rPr>
          <w:sz w:val="24"/>
          <w:szCs w:val="24"/>
        </w:rPr>
        <w:t xml:space="preserve"> PDF would have to be purchased separately by any users in need of both.</w:t>
      </w:r>
      <w:r w:rsidR="00DA5175">
        <w:rPr>
          <w:sz w:val="24"/>
          <w:szCs w:val="24"/>
        </w:rPr>
        <w:t xml:space="preserve"> </w:t>
      </w:r>
      <w:proofErr w:type="spellStart"/>
      <w:r w:rsidR="00DA5175">
        <w:rPr>
          <w:sz w:val="24"/>
          <w:szCs w:val="24"/>
        </w:rPr>
        <w:t>CommonLook</w:t>
      </w:r>
      <w:proofErr w:type="spellEnd"/>
      <w:r w:rsidR="00DA5175">
        <w:rPr>
          <w:sz w:val="24"/>
          <w:szCs w:val="24"/>
        </w:rPr>
        <w:t xml:space="preserve"> Clarity stands alone as a separate product.</w:t>
      </w:r>
    </w:p>
    <w:p w14:paraId="6684E0DC" w14:textId="62569138" w:rsidR="00D7708C" w:rsidRDefault="00D7708C" w:rsidP="008F3CFB">
      <w:pPr>
        <w:spacing w:after="120" w:line="264" w:lineRule="auto"/>
        <w:rPr>
          <w:sz w:val="24"/>
          <w:szCs w:val="24"/>
        </w:rPr>
      </w:pPr>
      <w:r>
        <w:rPr>
          <w:sz w:val="24"/>
          <w:szCs w:val="24"/>
        </w:rPr>
        <w:t>Ivan Weichert noted cost avoidance and risk management as potential benefits to such an approach. He cited his experience with use of ELAs for GIS software in support of the ELA model. Anthony Fadale also noted that statewide ELAs are the State’s preferred model.</w:t>
      </w:r>
    </w:p>
    <w:p w14:paraId="7ECB60F7" w14:textId="4EAD18F9" w:rsidR="00DA5175" w:rsidRDefault="00DA5175" w:rsidP="008F3CFB">
      <w:pPr>
        <w:spacing w:after="120" w:line="264" w:lineRule="auto"/>
        <w:rPr>
          <w:sz w:val="24"/>
          <w:szCs w:val="24"/>
        </w:rPr>
      </w:pPr>
      <w:r>
        <w:rPr>
          <w:sz w:val="24"/>
          <w:szCs w:val="24"/>
        </w:rPr>
        <w:t xml:space="preserve">In response to a question about other customers of similar size to </w:t>
      </w:r>
      <w:r w:rsidR="005E70F8">
        <w:rPr>
          <w:sz w:val="24"/>
          <w:szCs w:val="24"/>
        </w:rPr>
        <w:t>the state, David cited two Federal agencies, the Social Security Administration and the Department of Veteran’s Affairs.</w:t>
      </w:r>
    </w:p>
    <w:p w14:paraId="3DD2FD92" w14:textId="6361F1D3" w:rsidR="00D7708C" w:rsidRDefault="00D7708C" w:rsidP="008F3CFB">
      <w:pPr>
        <w:spacing w:after="120" w:line="264" w:lineRule="auto"/>
        <w:rPr>
          <w:sz w:val="24"/>
          <w:szCs w:val="24"/>
        </w:rPr>
      </w:pPr>
      <w:r>
        <w:rPr>
          <w:sz w:val="24"/>
          <w:szCs w:val="24"/>
        </w:rPr>
        <w:t xml:space="preserve">David offered an extended trial of </w:t>
      </w:r>
      <w:proofErr w:type="spellStart"/>
      <w:r>
        <w:rPr>
          <w:sz w:val="24"/>
          <w:szCs w:val="24"/>
        </w:rPr>
        <w:t>CommonLook</w:t>
      </w:r>
      <w:proofErr w:type="spellEnd"/>
      <w:r>
        <w:rPr>
          <w:sz w:val="24"/>
          <w:szCs w:val="24"/>
        </w:rPr>
        <w:t xml:space="preserve"> Office and </w:t>
      </w:r>
      <w:proofErr w:type="spellStart"/>
      <w:r>
        <w:rPr>
          <w:sz w:val="24"/>
          <w:szCs w:val="24"/>
        </w:rPr>
        <w:t>CommonLook</w:t>
      </w:r>
      <w:proofErr w:type="spellEnd"/>
      <w:r>
        <w:rPr>
          <w:sz w:val="24"/>
          <w:szCs w:val="24"/>
        </w:rPr>
        <w:t xml:space="preserve"> PDF. He emphasized that he would like to provide training webinars as part of such a trial, so that evaluators would be properly informed when making their determinations about the software.</w:t>
      </w:r>
    </w:p>
    <w:p w14:paraId="2C4753E3" w14:textId="683BB42A" w:rsidR="00A72E90" w:rsidRPr="008F3CFB" w:rsidRDefault="00A72E90" w:rsidP="008F3CFB">
      <w:pPr>
        <w:pStyle w:val="Heading2"/>
        <w:spacing w:after="120" w:line="264" w:lineRule="auto"/>
      </w:pPr>
      <w:r w:rsidRPr="008F3CFB">
        <w:t>IV.</w:t>
      </w:r>
      <w:r w:rsidRPr="008F3CFB">
        <w:tab/>
      </w:r>
      <w:r w:rsidR="00160D8B">
        <w:t>Open Discussion</w:t>
      </w:r>
    </w:p>
    <w:p w14:paraId="4769E8E8" w14:textId="3C42C2E6" w:rsidR="007F34D5" w:rsidRPr="008F3CFB" w:rsidRDefault="00160D8B" w:rsidP="008F3CFB">
      <w:pPr>
        <w:spacing w:after="120" w:line="264" w:lineRule="auto"/>
        <w:rPr>
          <w:sz w:val="24"/>
          <w:szCs w:val="24"/>
        </w:rPr>
      </w:pPr>
      <w:r>
        <w:rPr>
          <w:sz w:val="24"/>
          <w:szCs w:val="24"/>
        </w:rPr>
        <w:t xml:space="preserve">Several individuals at the </w:t>
      </w:r>
      <w:r w:rsidR="005E70F8">
        <w:rPr>
          <w:sz w:val="24"/>
          <w:szCs w:val="24"/>
        </w:rPr>
        <w:t xml:space="preserve">similar general-audience informational </w:t>
      </w:r>
      <w:r>
        <w:rPr>
          <w:sz w:val="24"/>
          <w:szCs w:val="24"/>
        </w:rPr>
        <w:t xml:space="preserve">presentation </w:t>
      </w:r>
      <w:r w:rsidR="005E70F8">
        <w:rPr>
          <w:sz w:val="24"/>
          <w:szCs w:val="24"/>
        </w:rPr>
        <w:t xml:space="preserve">David had given that morning </w:t>
      </w:r>
      <w:r>
        <w:rPr>
          <w:sz w:val="24"/>
          <w:szCs w:val="24"/>
        </w:rPr>
        <w:t xml:space="preserve">indicated they are interested in </w:t>
      </w:r>
      <w:r w:rsidR="00F15632">
        <w:rPr>
          <w:sz w:val="24"/>
          <w:szCs w:val="24"/>
        </w:rPr>
        <w:t xml:space="preserve">the </w:t>
      </w:r>
      <w:proofErr w:type="spellStart"/>
      <w:r>
        <w:rPr>
          <w:sz w:val="24"/>
          <w:szCs w:val="24"/>
        </w:rPr>
        <w:t>CommonLook</w:t>
      </w:r>
      <w:proofErr w:type="spellEnd"/>
      <w:r>
        <w:rPr>
          <w:sz w:val="24"/>
          <w:szCs w:val="24"/>
        </w:rPr>
        <w:t xml:space="preserve"> </w:t>
      </w:r>
      <w:r w:rsidR="00F15632">
        <w:rPr>
          <w:sz w:val="24"/>
          <w:szCs w:val="24"/>
        </w:rPr>
        <w:t>products.</w:t>
      </w:r>
    </w:p>
    <w:p w14:paraId="4518E406" w14:textId="77777777" w:rsidR="00A72E90" w:rsidRPr="008F3CFB" w:rsidRDefault="00A72E90" w:rsidP="008F3CFB">
      <w:pPr>
        <w:pStyle w:val="Heading2"/>
        <w:spacing w:after="120" w:line="264" w:lineRule="auto"/>
      </w:pPr>
      <w:r w:rsidRPr="008F3CFB">
        <w:t>V.</w:t>
      </w:r>
      <w:r w:rsidRPr="008F3CFB">
        <w:tab/>
      </w:r>
      <w:r w:rsidR="0082241A" w:rsidRPr="008F3CFB">
        <w:t xml:space="preserve">2013 Meeting </w:t>
      </w:r>
      <w:r w:rsidR="0039211D" w:rsidRPr="008F3CFB">
        <w:t>Schedule</w:t>
      </w:r>
      <w:r w:rsidR="0039211D" w:rsidRPr="008F3CFB">
        <w:tab/>
      </w:r>
      <w:r w:rsidR="0082241A" w:rsidRPr="008F3CFB">
        <w:t>by Cole Robison</w:t>
      </w:r>
    </w:p>
    <w:p w14:paraId="66F0888D" w14:textId="7814FDB6" w:rsidR="001D49B6" w:rsidRPr="008F3CFB" w:rsidRDefault="005E70F8" w:rsidP="008F3CFB">
      <w:pPr>
        <w:spacing w:after="120" w:line="264" w:lineRule="auto"/>
        <w:rPr>
          <w:sz w:val="24"/>
          <w:szCs w:val="24"/>
        </w:rPr>
      </w:pPr>
      <w:r>
        <w:rPr>
          <w:sz w:val="24"/>
          <w:szCs w:val="24"/>
        </w:rPr>
        <w:t>The s</w:t>
      </w:r>
      <w:r w:rsidR="00F15632">
        <w:rPr>
          <w:sz w:val="24"/>
          <w:szCs w:val="24"/>
        </w:rPr>
        <w:t>econd Tuesday of the month</w:t>
      </w:r>
      <w:r>
        <w:rPr>
          <w:sz w:val="24"/>
          <w:szCs w:val="24"/>
        </w:rPr>
        <w:t xml:space="preserve"> was suggested for the scheduling of KPAT meetings going forward</w:t>
      </w:r>
      <w:r w:rsidR="0082241A" w:rsidRPr="008F3CFB">
        <w:rPr>
          <w:sz w:val="24"/>
          <w:szCs w:val="24"/>
        </w:rPr>
        <w:t>.</w:t>
      </w:r>
    </w:p>
    <w:p w14:paraId="34B38947" w14:textId="0743A0B4" w:rsidR="003937ED" w:rsidRPr="008F3CFB" w:rsidRDefault="003937ED" w:rsidP="008F3CFB">
      <w:pPr>
        <w:spacing w:after="120" w:line="264" w:lineRule="auto"/>
        <w:jc w:val="center"/>
        <w:rPr>
          <w:sz w:val="24"/>
          <w:szCs w:val="24"/>
        </w:rPr>
      </w:pPr>
    </w:p>
    <w:sectPr w:rsidR="003937ED" w:rsidRPr="008F3CFB" w:rsidSect="00AF0081">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49355" w14:textId="77777777" w:rsidR="00D74C06" w:rsidRDefault="00D74C06" w:rsidP="008D1FF2">
      <w:pPr>
        <w:spacing w:after="0" w:line="240" w:lineRule="auto"/>
      </w:pPr>
      <w:r>
        <w:separator/>
      </w:r>
    </w:p>
  </w:endnote>
  <w:endnote w:type="continuationSeparator" w:id="0">
    <w:p w14:paraId="3546231B" w14:textId="77777777" w:rsidR="00D74C06" w:rsidRDefault="00D74C06" w:rsidP="008D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utura Std Book">
    <w:panose1 w:val="020B05020202040203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1ED4C" w14:textId="77777777" w:rsidR="00F12C4E" w:rsidRDefault="00F12C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EFFDE" w14:textId="77777777" w:rsidR="00F12C4E" w:rsidRDefault="00F12C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7380C" w14:textId="77777777" w:rsidR="00F12C4E" w:rsidRDefault="00F12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D0903" w14:textId="77777777" w:rsidR="00D74C06" w:rsidRDefault="00D74C06" w:rsidP="008D1FF2">
      <w:pPr>
        <w:spacing w:after="0" w:line="240" w:lineRule="auto"/>
      </w:pPr>
      <w:r>
        <w:separator/>
      </w:r>
    </w:p>
  </w:footnote>
  <w:footnote w:type="continuationSeparator" w:id="0">
    <w:p w14:paraId="5BCA75DD" w14:textId="77777777" w:rsidR="00D74C06" w:rsidRDefault="00D74C06" w:rsidP="008D1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5B586" w14:textId="6293189B" w:rsidR="00B61391" w:rsidRDefault="00B613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3D788" w14:textId="4023EEB1" w:rsidR="00B61391" w:rsidRDefault="00B613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23D7A" w14:textId="594FB9AD" w:rsidR="00B61391" w:rsidRDefault="00B61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FE2B8E2"/>
    <w:lvl w:ilvl="0">
      <w:start w:val="1"/>
      <w:numFmt w:val="upperRoman"/>
      <w:pStyle w:val="ListNumber"/>
      <w:lvlText w:val="%1."/>
      <w:lvlJc w:val="right"/>
      <w:pPr>
        <w:tabs>
          <w:tab w:val="num" w:pos="180"/>
        </w:tabs>
        <w:ind w:left="180" w:hanging="180"/>
      </w:pPr>
    </w:lvl>
  </w:abstractNum>
  <w:abstractNum w:abstractNumId="1">
    <w:nsid w:val="0A383AAE"/>
    <w:multiLevelType w:val="hybridMultilevel"/>
    <w:tmpl w:val="B77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F3539"/>
    <w:multiLevelType w:val="hybridMultilevel"/>
    <w:tmpl w:val="F248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851E2"/>
    <w:multiLevelType w:val="hybridMultilevel"/>
    <w:tmpl w:val="51F22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6572EE"/>
    <w:multiLevelType w:val="hybridMultilevel"/>
    <w:tmpl w:val="C05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5075F"/>
    <w:multiLevelType w:val="hybridMultilevel"/>
    <w:tmpl w:val="F6ACB45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nsid w:val="15EB18F7"/>
    <w:multiLevelType w:val="hybridMultilevel"/>
    <w:tmpl w:val="FD1A9B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18692B67"/>
    <w:multiLevelType w:val="hybridMultilevel"/>
    <w:tmpl w:val="C9F8B24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nsid w:val="194A512E"/>
    <w:multiLevelType w:val="hybridMultilevel"/>
    <w:tmpl w:val="1374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275019"/>
    <w:multiLevelType w:val="hybridMultilevel"/>
    <w:tmpl w:val="6F300F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1CBF0D99"/>
    <w:multiLevelType w:val="hybridMultilevel"/>
    <w:tmpl w:val="30103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AF15FB"/>
    <w:multiLevelType w:val="hybridMultilevel"/>
    <w:tmpl w:val="136C883E"/>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
    <w:nsid w:val="2C5D2846"/>
    <w:multiLevelType w:val="hybridMultilevel"/>
    <w:tmpl w:val="A97214A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3">
    <w:nsid w:val="30904D0F"/>
    <w:multiLevelType w:val="hybridMultilevel"/>
    <w:tmpl w:val="5C0CCE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2647366"/>
    <w:multiLevelType w:val="hybridMultilevel"/>
    <w:tmpl w:val="6894823A"/>
    <w:lvl w:ilvl="0" w:tplc="E96A4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056DA3"/>
    <w:multiLevelType w:val="hybridMultilevel"/>
    <w:tmpl w:val="81FE861A"/>
    <w:lvl w:ilvl="0" w:tplc="DDEAE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7D1575"/>
    <w:multiLevelType w:val="hybridMultilevel"/>
    <w:tmpl w:val="8CF4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63798B"/>
    <w:multiLevelType w:val="hybridMultilevel"/>
    <w:tmpl w:val="2646A9C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5A7172DE"/>
    <w:multiLevelType w:val="hybridMultilevel"/>
    <w:tmpl w:val="044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5D6F09"/>
    <w:multiLevelType w:val="hybridMultilevel"/>
    <w:tmpl w:val="047413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AE63CED"/>
    <w:multiLevelType w:val="hybridMultilevel"/>
    <w:tmpl w:val="86A4D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C455BCA"/>
    <w:multiLevelType w:val="hybridMultilevel"/>
    <w:tmpl w:val="278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C84F98"/>
    <w:multiLevelType w:val="hybridMultilevel"/>
    <w:tmpl w:val="7220A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B16E86"/>
    <w:multiLevelType w:val="hybridMultilevel"/>
    <w:tmpl w:val="32D8CE98"/>
    <w:lvl w:ilvl="0" w:tplc="9B101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C80F52"/>
    <w:multiLevelType w:val="hybridMultilevel"/>
    <w:tmpl w:val="B25CF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6B43847"/>
    <w:multiLevelType w:val="hybridMultilevel"/>
    <w:tmpl w:val="7486BF5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nsid w:val="7E3206CA"/>
    <w:multiLevelType w:val="hybridMultilevel"/>
    <w:tmpl w:val="1132F9E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3"/>
  </w:num>
  <w:num w:numId="2">
    <w:abstractNumId w:val="15"/>
  </w:num>
  <w:num w:numId="3">
    <w:abstractNumId w:val="14"/>
  </w:num>
  <w:num w:numId="4">
    <w:abstractNumId w:val="1"/>
  </w:num>
  <w:num w:numId="5">
    <w:abstractNumId w:val="21"/>
  </w:num>
  <w:num w:numId="6">
    <w:abstractNumId w:val="4"/>
  </w:num>
  <w:num w:numId="7">
    <w:abstractNumId w:val="0"/>
  </w:num>
  <w:num w:numId="8">
    <w:abstractNumId w:val="0"/>
  </w:num>
  <w:num w:numId="9">
    <w:abstractNumId w:val="18"/>
  </w:num>
  <w:num w:numId="10">
    <w:abstractNumId w:val="3"/>
  </w:num>
  <w:num w:numId="11">
    <w:abstractNumId w:val="19"/>
  </w:num>
  <w:num w:numId="12">
    <w:abstractNumId w:val="11"/>
  </w:num>
  <w:num w:numId="13">
    <w:abstractNumId w:val="8"/>
  </w:num>
  <w:num w:numId="14">
    <w:abstractNumId w:val="24"/>
  </w:num>
  <w:num w:numId="15">
    <w:abstractNumId w:val="10"/>
  </w:num>
  <w:num w:numId="16">
    <w:abstractNumId w:val="22"/>
  </w:num>
  <w:num w:numId="17">
    <w:abstractNumId w:val="13"/>
  </w:num>
  <w:num w:numId="18">
    <w:abstractNumId w:val="26"/>
  </w:num>
  <w:num w:numId="19">
    <w:abstractNumId w:val="17"/>
  </w:num>
  <w:num w:numId="20">
    <w:abstractNumId w:val="16"/>
  </w:num>
  <w:num w:numId="21">
    <w:abstractNumId w:val="2"/>
  </w:num>
  <w:num w:numId="22">
    <w:abstractNumId w:val="7"/>
  </w:num>
  <w:num w:numId="23">
    <w:abstractNumId w:val="9"/>
  </w:num>
  <w:num w:numId="24">
    <w:abstractNumId w:val="6"/>
  </w:num>
  <w:num w:numId="25">
    <w:abstractNumId w:val="12"/>
  </w:num>
  <w:num w:numId="26">
    <w:abstractNumId w:val="20"/>
  </w:num>
  <w:num w:numId="27">
    <w:abstractNumId w:val="2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D48"/>
    <w:rsid w:val="00000E7B"/>
    <w:rsid w:val="000027B9"/>
    <w:rsid w:val="0000532B"/>
    <w:rsid w:val="00005CC1"/>
    <w:rsid w:val="00013904"/>
    <w:rsid w:val="00017964"/>
    <w:rsid w:val="00023999"/>
    <w:rsid w:val="00024869"/>
    <w:rsid w:val="00025847"/>
    <w:rsid w:val="00030ABD"/>
    <w:rsid w:val="000375F2"/>
    <w:rsid w:val="00045929"/>
    <w:rsid w:val="00046819"/>
    <w:rsid w:val="00050C02"/>
    <w:rsid w:val="00074019"/>
    <w:rsid w:val="00074F0D"/>
    <w:rsid w:val="00077327"/>
    <w:rsid w:val="0008577B"/>
    <w:rsid w:val="00085E11"/>
    <w:rsid w:val="000921F5"/>
    <w:rsid w:val="00097130"/>
    <w:rsid w:val="000A5311"/>
    <w:rsid w:val="000A7608"/>
    <w:rsid w:val="000A7DB7"/>
    <w:rsid w:val="000B71A2"/>
    <w:rsid w:val="000B79F8"/>
    <w:rsid w:val="000C672A"/>
    <w:rsid w:val="000D1CC9"/>
    <w:rsid w:val="000D5342"/>
    <w:rsid w:val="000E0A78"/>
    <w:rsid w:val="000E34B6"/>
    <w:rsid w:val="000E6F2F"/>
    <w:rsid w:val="00101482"/>
    <w:rsid w:val="00104AEB"/>
    <w:rsid w:val="00105DC2"/>
    <w:rsid w:val="00107826"/>
    <w:rsid w:val="00112D4A"/>
    <w:rsid w:val="00112F75"/>
    <w:rsid w:val="00124B90"/>
    <w:rsid w:val="001360B2"/>
    <w:rsid w:val="0014754B"/>
    <w:rsid w:val="00150DB7"/>
    <w:rsid w:val="00151787"/>
    <w:rsid w:val="00152BF0"/>
    <w:rsid w:val="00153235"/>
    <w:rsid w:val="001602C7"/>
    <w:rsid w:val="00160D8B"/>
    <w:rsid w:val="00160F71"/>
    <w:rsid w:val="00180071"/>
    <w:rsid w:val="00183E01"/>
    <w:rsid w:val="0018628D"/>
    <w:rsid w:val="001904D7"/>
    <w:rsid w:val="0019556C"/>
    <w:rsid w:val="00195577"/>
    <w:rsid w:val="001A4A21"/>
    <w:rsid w:val="001B3701"/>
    <w:rsid w:val="001B650D"/>
    <w:rsid w:val="001C7382"/>
    <w:rsid w:val="001C7C14"/>
    <w:rsid w:val="001D06E5"/>
    <w:rsid w:val="001D49B6"/>
    <w:rsid w:val="001D5D48"/>
    <w:rsid w:val="001E1198"/>
    <w:rsid w:val="001E6EC8"/>
    <w:rsid w:val="001F140F"/>
    <w:rsid w:val="002015D5"/>
    <w:rsid w:val="0020404B"/>
    <w:rsid w:val="00204596"/>
    <w:rsid w:val="00206231"/>
    <w:rsid w:val="00207148"/>
    <w:rsid w:val="002074A9"/>
    <w:rsid w:val="00211938"/>
    <w:rsid w:val="00221881"/>
    <w:rsid w:val="0022597D"/>
    <w:rsid w:val="00233447"/>
    <w:rsid w:val="00235642"/>
    <w:rsid w:val="00236A12"/>
    <w:rsid w:val="002375DC"/>
    <w:rsid w:val="0024207F"/>
    <w:rsid w:val="00243916"/>
    <w:rsid w:val="00247E67"/>
    <w:rsid w:val="0025059F"/>
    <w:rsid w:val="00250617"/>
    <w:rsid w:val="00252038"/>
    <w:rsid w:val="00261420"/>
    <w:rsid w:val="002627F3"/>
    <w:rsid w:val="002650D7"/>
    <w:rsid w:val="002666FD"/>
    <w:rsid w:val="002820BE"/>
    <w:rsid w:val="00286377"/>
    <w:rsid w:val="00286693"/>
    <w:rsid w:val="0029126B"/>
    <w:rsid w:val="00295DD8"/>
    <w:rsid w:val="002A7842"/>
    <w:rsid w:val="002B2DFE"/>
    <w:rsid w:val="002B477B"/>
    <w:rsid w:val="002E4252"/>
    <w:rsid w:val="002F0AFB"/>
    <w:rsid w:val="002F18B7"/>
    <w:rsid w:val="002F41FD"/>
    <w:rsid w:val="00301BB7"/>
    <w:rsid w:val="003022ED"/>
    <w:rsid w:val="0030434D"/>
    <w:rsid w:val="003045C3"/>
    <w:rsid w:val="003119CC"/>
    <w:rsid w:val="0031372E"/>
    <w:rsid w:val="00313E94"/>
    <w:rsid w:val="00321C80"/>
    <w:rsid w:val="003276A0"/>
    <w:rsid w:val="00333783"/>
    <w:rsid w:val="00336884"/>
    <w:rsid w:val="003407F5"/>
    <w:rsid w:val="0034348E"/>
    <w:rsid w:val="003535F8"/>
    <w:rsid w:val="00356CF9"/>
    <w:rsid w:val="0036612B"/>
    <w:rsid w:val="00366DE3"/>
    <w:rsid w:val="00377766"/>
    <w:rsid w:val="0039211D"/>
    <w:rsid w:val="003922AE"/>
    <w:rsid w:val="003937ED"/>
    <w:rsid w:val="00394CB5"/>
    <w:rsid w:val="00396A3B"/>
    <w:rsid w:val="003A0D66"/>
    <w:rsid w:val="003A533E"/>
    <w:rsid w:val="003A6929"/>
    <w:rsid w:val="003B2AAA"/>
    <w:rsid w:val="003B7D07"/>
    <w:rsid w:val="003C1305"/>
    <w:rsid w:val="003C2756"/>
    <w:rsid w:val="003C4E7D"/>
    <w:rsid w:val="003D1B2D"/>
    <w:rsid w:val="003D2B58"/>
    <w:rsid w:val="003D57BA"/>
    <w:rsid w:val="003D65C8"/>
    <w:rsid w:val="003E2C32"/>
    <w:rsid w:val="003E3B34"/>
    <w:rsid w:val="003E4FA2"/>
    <w:rsid w:val="003F2091"/>
    <w:rsid w:val="00403EF2"/>
    <w:rsid w:val="00405338"/>
    <w:rsid w:val="00422F12"/>
    <w:rsid w:val="00432831"/>
    <w:rsid w:val="00446172"/>
    <w:rsid w:val="00446FE6"/>
    <w:rsid w:val="0045601D"/>
    <w:rsid w:val="00466B74"/>
    <w:rsid w:val="00467401"/>
    <w:rsid w:val="00473889"/>
    <w:rsid w:val="00480299"/>
    <w:rsid w:val="00482808"/>
    <w:rsid w:val="004859FE"/>
    <w:rsid w:val="00487757"/>
    <w:rsid w:val="004A027F"/>
    <w:rsid w:val="004A50B3"/>
    <w:rsid w:val="004C3EDF"/>
    <w:rsid w:val="004C7069"/>
    <w:rsid w:val="004D1A69"/>
    <w:rsid w:val="004D48F5"/>
    <w:rsid w:val="004F027F"/>
    <w:rsid w:val="00504A6D"/>
    <w:rsid w:val="00507957"/>
    <w:rsid w:val="00522D32"/>
    <w:rsid w:val="005358F3"/>
    <w:rsid w:val="0053687C"/>
    <w:rsid w:val="00543D91"/>
    <w:rsid w:val="00553754"/>
    <w:rsid w:val="00555FDD"/>
    <w:rsid w:val="0055624A"/>
    <w:rsid w:val="0056364E"/>
    <w:rsid w:val="00587C9B"/>
    <w:rsid w:val="00595450"/>
    <w:rsid w:val="005A10F2"/>
    <w:rsid w:val="005A1FDF"/>
    <w:rsid w:val="005B2A09"/>
    <w:rsid w:val="005B4D43"/>
    <w:rsid w:val="005B61E6"/>
    <w:rsid w:val="005C3F09"/>
    <w:rsid w:val="005C4E84"/>
    <w:rsid w:val="005D022D"/>
    <w:rsid w:val="005E15F4"/>
    <w:rsid w:val="005E70F8"/>
    <w:rsid w:val="005E7B24"/>
    <w:rsid w:val="005F4034"/>
    <w:rsid w:val="00615924"/>
    <w:rsid w:val="006259B4"/>
    <w:rsid w:val="006267FE"/>
    <w:rsid w:val="006301E2"/>
    <w:rsid w:val="00633616"/>
    <w:rsid w:val="00641B34"/>
    <w:rsid w:val="00647111"/>
    <w:rsid w:val="00653CE8"/>
    <w:rsid w:val="00654AE8"/>
    <w:rsid w:val="00657C33"/>
    <w:rsid w:val="00660E9B"/>
    <w:rsid w:val="0066164C"/>
    <w:rsid w:val="0066217E"/>
    <w:rsid w:val="006635D0"/>
    <w:rsid w:val="006718E5"/>
    <w:rsid w:val="0067496E"/>
    <w:rsid w:val="00691297"/>
    <w:rsid w:val="006A45F1"/>
    <w:rsid w:val="006A67C4"/>
    <w:rsid w:val="006C0E02"/>
    <w:rsid w:val="006C18ED"/>
    <w:rsid w:val="006C5138"/>
    <w:rsid w:val="006D00AF"/>
    <w:rsid w:val="006D77F6"/>
    <w:rsid w:val="006E1995"/>
    <w:rsid w:val="006F4843"/>
    <w:rsid w:val="006F627D"/>
    <w:rsid w:val="006F74BE"/>
    <w:rsid w:val="007059D6"/>
    <w:rsid w:val="00722964"/>
    <w:rsid w:val="00722C05"/>
    <w:rsid w:val="00735A36"/>
    <w:rsid w:val="00740C80"/>
    <w:rsid w:val="007418D5"/>
    <w:rsid w:val="007473B3"/>
    <w:rsid w:val="0076209C"/>
    <w:rsid w:val="007743C5"/>
    <w:rsid w:val="00787DDF"/>
    <w:rsid w:val="007972B1"/>
    <w:rsid w:val="007A17B9"/>
    <w:rsid w:val="007A4426"/>
    <w:rsid w:val="007B5436"/>
    <w:rsid w:val="007C1EE2"/>
    <w:rsid w:val="007C2B8F"/>
    <w:rsid w:val="007D042F"/>
    <w:rsid w:val="007D397D"/>
    <w:rsid w:val="007D4464"/>
    <w:rsid w:val="007D5DB5"/>
    <w:rsid w:val="007E4F06"/>
    <w:rsid w:val="007F193A"/>
    <w:rsid w:val="007F34D5"/>
    <w:rsid w:val="007F4E03"/>
    <w:rsid w:val="00800F2E"/>
    <w:rsid w:val="008013E1"/>
    <w:rsid w:val="00812702"/>
    <w:rsid w:val="008166DA"/>
    <w:rsid w:val="00820348"/>
    <w:rsid w:val="0082241A"/>
    <w:rsid w:val="00825097"/>
    <w:rsid w:val="00830DF9"/>
    <w:rsid w:val="00831D81"/>
    <w:rsid w:val="00832C05"/>
    <w:rsid w:val="00834744"/>
    <w:rsid w:val="0084303E"/>
    <w:rsid w:val="00844AA7"/>
    <w:rsid w:val="0085134C"/>
    <w:rsid w:val="008520C4"/>
    <w:rsid w:val="00857B7F"/>
    <w:rsid w:val="00871A07"/>
    <w:rsid w:val="00876D79"/>
    <w:rsid w:val="00882868"/>
    <w:rsid w:val="00886D9E"/>
    <w:rsid w:val="00891830"/>
    <w:rsid w:val="008958F4"/>
    <w:rsid w:val="008A174F"/>
    <w:rsid w:val="008A3AD2"/>
    <w:rsid w:val="008B0CBC"/>
    <w:rsid w:val="008B6AAA"/>
    <w:rsid w:val="008C2AEF"/>
    <w:rsid w:val="008C52EB"/>
    <w:rsid w:val="008C75A6"/>
    <w:rsid w:val="008D09DA"/>
    <w:rsid w:val="008D1FF2"/>
    <w:rsid w:val="008D3340"/>
    <w:rsid w:val="008F172C"/>
    <w:rsid w:val="008F2C53"/>
    <w:rsid w:val="008F3CFB"/>
    <w:rsid w:val="008F73BD"/>
    <w:rsid w:val="008F78EC"/>
    <w:rsid w:val="00901FA7"/>
    <w:rsid w:val="00905998"/>
    <w:rsid w:val="00914F2D"/>
    <w:rsid w:val="009220B2"/>
    <w:rsid w:val="00933CF1"/>
    <w:rsid w:val="00933F5E"/>
    <w:rsid w:val="00934584"/>
    <w:rsid w:val="00935146"/>
    <w:rsid w:val="00944D4A"/>
    <w:rsid w:val="00952D00"/>
    <w:rsid w:val="0096170A"/>
    <w:rsid w:val="00966FEA"/>
    <w:rsid w:val="0097671A"/>
    <w:rsid w:val="00984052"/>
    <w:rsid w:val="00992727"/>
    <w:rsid w:val="009A1B9E"/>
    <w:rsid w:val="009B6556"/>
    <w:rsid w:val="009C0FF4"/>
    <w:rsid w:val="009C41E3"/>
    <w:rsid w:val="009E1DC1"/>
    <w:rsid w:val="009E5867"/>
    <w:rsid w:val="00A0162B"/>
    <w:rsid w:val="00A0243D"/>
    <w:rsid w:val="00A1241C"/>
    <w:rsid w:val="00A15B45"/>
    <w:rsid w:val="00A220F9"/>
    <w:rsid w:val="00A23F65"/>
    <w:rsid w:val="00A26D56"/>
    <w:rsid w:val="00A36649"/>
    <w:rsid w:val="00A41D80"/>
    <w:rsid w:val="00A43D72"/>
    <w:rsid w:val="00A45700"/>
    <w:rsid w:val="00A502E5"/>
    <w:rsid w:val="00A551F2"/>
    <w:rsid w:val="00A564FF"/>
    <w:rsid w:val="00A60EE7"/>
    <w:rsid w:val="00A61633"/>
    <w:rsid w:val="00A72E90"/>
    <w:rsid w:val="00A81A7E"/>
    <w:rsid w:val="00A85106"/>
    <w:rsid w:val="00A856F0"/>
    <w:rsid w:val="00A85D03"/>
    <w:rsid w:val="00A93A48"/>
    <w:rsid w:val="00A93CCE"/>
    <w:rsid w:val="00A94D93"/>
    <w:rsid w:val="00A95C5B"/>
    <w:rsid w:val="00AA1BE7"/>
    <w:rsid w:val="00AB3E0D"/>
    <w:rsid w:val="00AB679B"/>
    <w:rsid w:val="00AC2EF3"/>
    <w:rsid w:val="00AC4462"/>
    <w:rsid w:val="00AC5ABB"/>
    <w:rsid w:val="00AD0C2A"/>
    <w:rsid w:val="00AE1630"/>
    <w:rsid w:val="00AE2A00"/>
    <w:rsid w:val="00AF0081"/>
    <w:rsid w:val="00AF0F13"/>
    <w:rsid w:val="00AF71DB"/>
    <w:rsid w:val="00B00E3D"/>
    <w:rsid w:val="00B0731C"/>
    <w:rsid w:val="00B07AE1"/>
    <w:rsid w:val="00B14C5C"/>
    <w:rsid w:val="00B1623F"/>
    <w:rsid w:val="00B23D50"/>
    <w:rsid w:val="00B32FD2"/>
    <w:rsid w:val="00B378D0"/>
    <w:rsid w:val="00B401D3"/>
    <w:rsid w:val="00B45DA0"/>
    <w:rsid w:val="00B46B62"/>
    <w:rsid w:val="00B55FAE"/>
    <w:rsid w:val="00B61391"/>
    <w:rsid w:val="00B74FB4"/>
    <w:rsid w:val="00B757BA"/>
    <w:rsid w:val="00B8389E"/>
    <w:rsid w:val="00B91395"/>
    <w:rsid w:val="00BA0082"/>
    <w:rsid w:val="00BA0181"/>
    <w:rsid w:val="00BA3C16"/>
    <w:rsid w:val="00BB3686"/>
    <w:rsid w:val="00BB4648"/>
    <w:rsid w:val="00BB735B"/>
    <w:rsid w:val="00BC1EBE"/>
    <w:rsid w:val="00BD1744"/>
    <w:rsid w:val="00BD762B"/>
    <w:rsid w:val="00BE4A86"/>
    <w:rsid w:val="00BE7C8C"/>
    <w:rsid w:val="00BF5134"/>
    <w:rsid w:val="00BF5272"/>
    <w:rsid w:val="00C00411"/>
    <w:rsid w:val="00C01130"/>
    <w:rsid w:val="00C17157"/>
    <w:rsid w:val="00C25E6A"/>
    <w:rsid w:val="00C3174C"/>
    <w:rsid w:val="00C3606F"/>
    <w:rsid w:val="00C36865"/>
    <w:rsid w:val="00C45865"/>
    <w:rsid w:val="00C56B18"/>
    <w:rsid w:val="00C57CD9"/>
    <w:rsid w:val="00C67891"/>
    <w:rsid w:val="00C92A13"/>
    <w:rsid w:val="00CB275C"/>
    <w:rsid w:val="00CB70FB"/>
    <w:rsid w:val="00CC3F90"/>
    <w:rsid w:val="00CC64D3"/>
    <w:rsid w:val="00CC7B70"/>
    <w:rsid w:val="00CD054D"/>
    <w:rsid w:val="00CD3F1A"/>
    <w:rsid w:val="00CD6528"/>
    <w:rsid w:val="00CE3BFB"/>
    <w:rsid w:val="00CE5C26"/>
    <w:rsid w:val="00CE644C"/>
    <w:rsid w:val="00D036D0"/>
    <w:rsid w:val="00D05FB9"/>
    <w:rsid w:val="00D11E05"/>
    <w:rsid w:val="00D12DA1"/>
    <w:rsid w:val="00D15428"/>
    <w:rsid w:val="00D2212D"/>
    <w:rsid w:val="00D273F1"/>
    <w:rsid w:val="00D40B4F"/>
    <w:rsid w:val="00D41E15"/>
    <w:rsid w:val="00D42427"/>
    <w:rsid w:val="00D44522"/>
    <w:rsid w:val="00D44EE2"/>
    <w:rsid w:val="00D46A20"/>
    <w:rsid w:val="00D50E54"/>
    <w:rsid w:val="00D53CE8"/>
    <w:rsid w:val="00D61036"/>
    <w:rsid w:val="00D61457"/>
    <w:rsid w:val="00D6246A"/>
    <w:rsid w:val="00D74C06"/>
    <w:rsid w:val="00D74FB4"/>
    <w:rsid w:val="00D7679E"/>
    <w:rsid w:val="00D76E11"/>
    <w:rsid w:val="00D7708C"/>
    <w:rsid w:val="00D81501"/>
    <w:rsid w:val="00D82F7D"/>
    <w:rsid w:val="00D83F3A"/>
    <w:rsid w:val="00D84B0B"/>
    <w:rsid w:val="00D9759E"/>
    <w:rsid w:val="00DA5175"/>
    <w:rsid w:val="00DA7948"/>
    <w:rsid w:val="00DB6287"/>
    <w:rsid w:val="00DC1EA8"/>
    <w:rsid w:val="00DC2D19"/>
    <w:rsid w:val="00DC43DE"/>
    <w:rsid w:val="00DD3642"/>
    <w:rsid w:val="00DD78FE"/>
    <w:rsid w:val="00DF3407"/>
    <w:rsid w:val="00E117C5"/>
    <w:rsid w:val="00E13324"/>
    <w:rsid w:val="00E14866"/>
    <w:rsid w:val="00E23C50"/>
    <w:rsid w:val="00E300B9"/>
    <w:rsid w:val="00E3019B"/>
    <w:rsid w:val="00E323C2"/>
    <w:rsid w:val="00E35116"/>
    <w:rsid w:val="00E35985"/>
    <w:rsid w:val="00E5013A"/>
    <w:rsid w:val="00E705BB"/>
    <w:rsid w:val="00E7069D"/>
    <w:rsid w:val="00E768EC"/>
    <w:rsid w:val="00E7721E"/>
    <w:rsid w:val="00E80EA3"/>
    <w:rsid w:val="00E84248"/>
    <w:rsid w:val="00E94444"/>
    <w:rsid w:val="00E94D62"/>
    <w:rsid w:val="00EA1EBE"/>
    <w:rsid w:val="00EA7F0D"/>
    <w:rsid w:val="00EB46BD"/>
    <w:rsid w:val="00EB4B37"/>
    <w:rsid w:val="00EB54DA"/>
    <w:rsid w:val="00EB711C"/>
    <w:rsid w:val="00EB76B5"/>
    <w:rsid w:val="00EC17B4"/>
    <w:rsid w:val="00EC7423"/>
    <w:rsid w:val="00ED4B5F"/>
    <w:rsid w:val="00EE5DEE"/>
    <w:rsid w:val="00EF2CD8"/>
    <w:rsid w:val="00F01389"/>
    <w:rsid w:val="00F017E0"/>
    <w:rsid w:val="00F049E0"/>
    <w:rsid w:val="00F067BD"/>
    <w:rsid w:val="00F12C4E"/>
    <w:rsid w:val="00F15632"/>
    <w:rsid w:val="00F257CC"/>
    <w:rsid w:val="00F26B63"/>
    <w:rsid w:val="00F342A4"/>
    <w:rsid w:val="00F43193"/>
    <w:rsid w:val="00F47A75"/>
    <w:rsid w:val="00F521A5"/>
    <w:rsid w:val="00F53111"/>
    <w:rsid w:val="00F53420"/>
    <w:rsid w:val="00F70D9E"/>
    <w:rsid w:val="00F8106C"/>
    <w:rsid w:val="00F90AF6"/>
    <w:rsid w:val="00FA30B9"/>
    <w:rsid w:val="00FB0EAF"/>
    <w:rsid w:val="00FB5AB0"/>
    <w:rsid w:val="00FB6FB8"/>
    <w:rsid w:val="00FC0D77"/>
    <w:rsid w:val="00FC0E86"/>
    <w:rsid w:val="00FC620D"/>
    <w:rsid w:val="00FC70F8"/>
    <w:rsid w:val="00FD12E3"/>
    <w:rsid w:val="00FD4D24"/>
    <w:rsid w:val="00FE060E"/>
    <w:rsid w:val="00FE7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A30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077327"/>
    <w:pPr>
      <w:spacing w:after="60"/>
      <w:jc w:val="center"/>
      <w:outlineLvl w:val="0"/>
    </w:pPr>
    <w:rPr>
      <w:b/>
      <w:i/>
      <w:sz w:val="28"/>
      <w:szCs w:val="28"/>
    </w:rPr>
  </w:style>
  <w:style w:type="paragraph" w:styleId="Heading2">
    <w:name w:val="heading 2"/>
    <w:basedOn w:val="Normal"/>
    <w:next w:val="Normal"/>
    <w:link w:val="Heading2Char"/>
    <w:uiPriority w:val="9"/>
    <w:unhideWhenUsed/>
    <w:qFormat/>
    <w:rsid w:val="008D1FF2"/>
    <w:pPr>
      <w:keepNext/>
      <w:tabs>
        <w:tab w:val="left" w:pos="720"/>
        <w:tab w:val="right" w:pos="9990"/>
      </w:tabs>
      <w:spacing w:before="360"/>
      <w:outlineLvl w:val="1"/>
    </w:pPr>
    <w:rPr>
      <w:b/>
      <w:sz w:val="24"/>
      <w:szCs w:val="24"/>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077327"/>
    <w:rPr>
      <w:rFonts w:asciiTheme="minorHAnsi" w:hAnsiTheme="minorHAnsi" w:cstheme="minorHAnsi"/>
      <w:b/>
      <w:i/>
      <w:sz w:val="28"/>
      <w:szCs w:val="28"/>
    </w:rPr>
  </w:style>
  <w:style w:type="character" w:customStyle="1" w:styleId="Heading2Char">
    <w:name w:val="Heading 2 Char"/>
    <w:basedOn w:val="DefaultParagraphFont"/>
    <w:link w:val="Heading2"/>
    <w:uiPriority w:val="9"/>
    <w:rsid w:val="008D1FF2"/>
    <w:rPr>
      <w:rFonts w:asciiTheme="minorHAnsi" w:hAnsiTheme="minorHAnsi" w:cstheme="minorHAnsi"/>
      <w:b/>
      <w:sz w:val="24"/>
      <w:szCs w:val="24"/>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 w:type="character" w:styleId="Strong">
    <w:name w:val="Strong"/>
    <w:basedOn w:val="DefaultParagraphFont"/>
    <w:uiPriority w:val="22"/>
    <w:qFormat/>
    <w:rsid w:val="00AC5ABB"/>
    <w:rPr>
      <w:b/>
      <w:bCs/>
    </w:rPr>
  </w:style>
  <w:style w:type="character" w:customStyle="1" w:styleId="Title1">
    <w:name w:val="Title1"/>
    <w:basedOn w:val="DefaultParagraphFont"/>
    <w:rsid w:val="00AC5ABB"/>
  </w:style>
  <w:style w:type="character" w:customStyle="1" w:styleId="Title2">
    <w:name w:val="Title2"/>
    <w:basedOn w:val="DefaultParagraphFont"/>
    <w:rsid w:val="00AC4462"/>
  </w:style>
  <w:style w:type="paragraph" w:styleId="Header">
    <w:name w:val="header"/>
    <w:basedOn w:val="Normal"/>
    <w:link w:val="HeaderChar"/>
    <w:uiPriority w:val="99"/>
    <w:unhideWhenUsed/>
    <w:rsid w:val="008D1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FF2"/>
    <w:rPr>
      <w:rFonts w:asciiTheme="minorHAnsi" w:hAnsiTheme="minorHAnsi" w:cstheme="minorHAnsi"/>
      <w:sz w:val="22"/>
      <w:szCs w:val="22"/>
    </w:rPr>
  </w:style>
  <w:style w:type="paragraph" w:styleId="Footer">
    <w:name w:val="footer"/>
    <w:basedOn w:val="Normal"/>
    <w:link w:val="FooterChar"/>
    <w:uiPriority w:val="99"/>
    <w:unhideWhenUsed/>
    <w:rsid w:val="008D1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FF2"/>
    <w:rPr>
      <w:rFonts w:asciiTheme="minorHAnsi" w:hAnsiTheme="minorHAnsi" w:cstheme="minorHAnsi"/>
      <w:sz w:val="22"/>
      <w:szCs w:val="22"/>
    </w:rPr>
  </w:style>
  <w:style w:type="paragraph" w:styleId="Revision">
    <w:name w:val="Revision"/>
    <w:hidden/>
    <w:uiPriority w:val="99"/>
    <w:semiHidden/>
    <w:rsid w:val="00AF0081"/>
    <w:rPr>
      <w:rFonts w:asciiTheme="minorHAnsi" w:hAnsiTheme="minorHAnsi" w:cs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077327"/>
    <w:pPr>
      <w:spacing w:after="60"/>
      <w:jc w:val="center"/>
      <w:outlineLvl w:val="0"/>
    </w:pPr>
    <w:rPr>
      <w:b/>
      <w:i/>
      <w:sz w:val="28"/>
      <w:szCs w:val="28"/>
    </w:rPr>
  </w:style>
  <w:style w:type="paragraph" w:styleId="Heading2">
    <w:name w:val="heading 2"/>
    <w:basedOn w:val="Normal"/>
    <w:next w:val="Normal"/>
    <w:link w:val="Heading2Char"/>
    <w:uiPriority w:val="9"/>
    <w:unhideWhenUsed/>
    <w:qFormat/>
    <w:rsid w:val="008D1FF2"/>
    <w:pPr>
      <w:keepNext/>
      <w:tabs>
        <w:tab w:val="left" w:pos="720"/>
        <w:tab w:val="right" w:pos="9990"/>
      </w:tabs>
      <w:spacing w:before="360"/>
      <w:outlineLvl w:val="1"/>
    </w:pPr>
    <w:rPr>
      <w:b/>
      <w:sz w:val="24"/>
      <w:szCs w:val="24"/>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077327"/>
    <w:rPr>
      <w:rFonts w:asciiTheme="minorHAnsi" w:hAnsiTheme="minorHAnsi" w:cstheme="minorHAnsi"/>
      <w:b/>
      <w:i/>
      <w:sz w:val="28"/>
      <w:szCs w:val="28"/>
    </w:rPr>
  </w:style>
  <w:style w:type="character" w:customStyle="1" w:styleId="Heading2Char">
    <w:name w:val="Heading 2 Char"/>
    <w:basedOn w:val="DefaultParagraphFont"/>
    <w:link w:val="Heading2"/>
    <w:uiPriority w:val="9"/>
    <w:rsid w:val="008D1FF2"/>
    <w:rPr>
      <w:rFonts w:asciiTheme="minorHAnsi" w:hAnsiTheme="minorHAnsi" w:cstheme="minorHAnsi"/>
      <w:b/>
      <w:sz w:val="24"/>
      <w:szCs w:val="24"/>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 w:type="character" w:styleId="Strong">
    <w:name w:val="Strong"/>
    <w:basedOn w:val="DefaultParagraphFont"/>
    <w:uiPriority w:val="22"/>
    <w:qFormat/>
    <w:rsid w:val="00AC5ABB"/>
    <w:rPr>
      <w:b/>
      <w:bCs/>
    </w:rPr>
  </w:style>
  <w:style w:type="character" w:customStyle="1" w:styleId="Title1">
    <w:name w:val="Title1"/>
    <w:basedOn w:val="DefaultParagraphFont"/>
    <w:rsid w:val="00AC5ABB"/>
  </w:style>
  <w:style w:type="character" w:customStyle="1" w:styleId="Title2">
    <w:name w:val="Title2"/>
    <w:basedOn w:val="DefaultParagraphFont"/>
    <w:rsid w:val="00AC4462"/>
  </w:style>
  <w:style w:type="paragraph" w:styleId="Header">
    <w:name w:val="header"/>
    <w:basedOn w:val="Normal"/>
    <w:link w:val="HeaderChar"/>
    <w:uiPriority w:val="99"/>
    <w:unhideWhenUsed/>
    <w:rsid w:val="008D1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FF2"/>
    <w:rPr>
      <w:rFonts w:asciiTheme="minorHAnsi" w:hAnsiTheme="minorHAnsi" w:cstheme="minorHAnsi"/>
      <w:sz w:val="22"/>
      <w:szCs w:val="22"/>
    </w:rPr>
  </w:style>
  <w:style w:type="paragraph" w:styleId="Footer">
    <w:name w:val="footer"/>
    <w:basedOn w:val="Normal"/>
    <w:link w:val="FooterChar"/>
    <w:uiPriority w:val="99"/>
    <w:unhideWhenUsed/>
    <w:rsid w:val="008D1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FF2"/>
    <w:rPr>
      <w:rFonts w:asciiTheme="minorHAnsi" w:hAnsiTheme="minorHAnsi" w:cstheme="minorHAnsi"/>
      <w:sz w:val="22"/>
      <w:szCs w:val="22"/>
    </w:rPr>
  </w:style>
  <w:style w:type="paragraph" w:styleId="Revision">
    <w:name w:val="Revision"/>
    <w:hidden/>
    <w:uiPriority w:val="99"/>
    <w:semiHidden/>
    <w:rsid w:val="00AF0081"/>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361777">
      <w:bodyDiv w:val="1"/>
      <w:marLeft w:val="0"/>
      <w:marRight w:val="0"/>
      <w:marTop w:val="0"/>
      <w:marBottom w:val="0"/>
      <w:divBdr>
        <w:top w:val="none" w:sz="0" w:space="0" w:color="auto"/>
        <w:left w:val="none" w:sz="0" w:space="0" w:color="auto"/>
        <w:bottom w:val="none" w:sz="0" w:space="0" w:color="auto"/>
        <w:right w:val="none" w:sz="0" w:space="0" w:color="auto"/>
      </w:divBdr>
    </w:div>
    <w:div w:id="858082221">
      <w:bodyDiv w:val="1"/>
      <w:marLeft w:val="0"/>
      <w:marRight w:val="0"/>
      <w:marTop w:val="0"/>
      <w:marBottom w:val="0"/>
      <w:divBdr>
        <w:top w:val="none" w:sz="0" w:space="0" w:color="auto"/>
        <w:left w:val="none" w:sz="0" w:space="0" w:color="auto"/>
        <w:bottom w:val="none" w:sz="0" w:space="0" w:color="auto"/>
        <w:right w:val="none" w:sz="0" w:space="0" w:color="auto"/>
      </w:divBdr>
    </w:div>
    <w:div w:id="1185707449">
      <w:bodyDiv w:val="1"/>
      <w:marLeft w:val="0"/>
      <w:marRight w:val="0"/>
      <w:marTop w:val="0"/>
      <w:marBottom w:val="0"/>
      <w:divBdr>
        <w:top w:val="none" w:sz="0" w:space="0" w:color="auto"/>
        <w:left w:val="none" w:sz="0" w:space="0" w:color="auto"/>
        <w:bottom w:val="none" w:sz="0" w:space="0" w:color="auto"/>
        <w:right w:val="none" w:sz="0" w:space="0" w:color="auto"/>
      </w:divBdr>
    </w:div>
    <w:div w:id="1879510995">
      <w:bodyDiv w:val="1"/>
      <w:marLeft w:val="0"/>
      <w:marRight w:val="0"/>
      <w:marTop w:val="0"/>
      <w:marBottom w:val="0"/>
      <w:divBdr>
        <w:top w:val="none" w:sz="0" w:space="0" w:color="auto"/>
        <w:left w:val="none" w:sz="0" w:space="0" w:color="auto"/>
        <w:bottom w:val="none" w:sz="0" w:space="0" w:color="auto"/>
        <w:right w:val="none" w:sz="0" w:space="0" w:color="auto"/>
      </w:divBdr>
    </w:div>
    <w:div w:id="1941135903">
      <w:bodyDiv w:val="1"/>
      <w:marLeft w:val="0"/>
      <w:marRight w:val="0"/>
      <w:marTop w:val="0"/>
      <w:marBottom w:val="0"/>
      <w:divBdr>
        <w:top w:val="none" w:sz="0" w:space="0" w:color="auto"/>
        <w:left w:val="none" w:sz="0" w:space="0" w:color="auto"/>
        <w:bottom w:val="none" w:sz="0" w:space="0" w:color="auto"/>
        <w:right w:val="none" w:sz="0" w:space="0" w:color="auto"/>
      </w:divBdr>
    </w:div>
    <w:div w:id="19826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Admin\Procedures\Lisa%20C\KPAT%20Meetings%20and%20Notes\KPAT%20Minutes%20for%208-29-12%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sas (Futura/TNR)">
      <a:majorFont>
        <a:latin typeface="Futura Std Boo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KPAT Minutes for 8-29-12 - 1.dotx</Template>
  <TotalTime>282</TotalTime>
  <Pages>3</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KPAT February 12, 2013 Meeting Minutes</vt:lpstr>
    </vt:vector>
  </TitlesOfParts>
  <Company>State of Kansas</Company>
  <LinksUpToDate>false</LinksUpToDate>
  <CharactersWithSpaces>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KPAT February 12, 2013 Meeting Minutes</dc:title>
  <dc:creator>Cole.Robison@ks.gov</dc:creator>
  <cp:lastModifiedBy>Cole Robison</cp:lastModifiedBy>
  <cp:revision>27</cp:revision>
  <cp:lastPrinted>2012-10-16T20:19:00Z</cp:lastPrinted>
  <dcterms:created xsi:type="dcterms:W3CDTF">2013-02-11T15:54:00Z</dcterms:created>
  <dcterms:modified xsi:type="dcterms:W3CDTF">2013-04-10T17:25:00Z</dcterms:modified>
</cp:coreProperties>
</file>